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943FA" w14:textId="3A2B5C98" w:rsidR="00BD4326" w:rsidRPr="006E6F25" w:rsidRDefault="001B2F3F" w:rsidP="006E6F25">
      <w:pPr>
        <w:spacing w:before="120" w:afterLines="120" w:after="288"/>
        <w:ind w:firstLine="709"/>
        <w:jc w:val="center"/>
        <w:rPr>
          <w:rFonts w:ascii="Arial" w:hAnsi="Arial" w:cs="Arial"/>
          <w:b/>
          <w:iCs/>
          <w:sz w:val="20"/>
          <w:szCs w:val="20"/>
        </w:rPr>
      </w:pPr>
      <w:bookmarkStart w:id="0" w:name="_Hlk82471863"/>
      <w:r w:rsidRPr="006E6F25">
        <w:rPr>
          <w:rFonts w:ascii="Arial" w:hAnsi="Arial" w:cs="Arial"/>
          <w:b/>
          <w:iCs/>
          <w:sz w:val="20"/>
          <w:szCs w:val="20"/>
        </w:rPr>
        <w:t>TERMO DE REFERÊNCIA</w:t>
      </w:r>
    </w:p>
    <w:p w14:paraId="2B57316E" w14:textId="73823913" w:rsidR="006E6F25" w:rsidRPr="006E6F25" w:rsidRDefault="006E6F25" w:rsidP="006E6F25">
      <w:pPr>
        <w:spacing w:before="120" w:afterLines="120" w:after="288"/>
        <w:ind w:firstLine="709"/>
        <w:jc w:val="center"/>
        <w:rPr>
          <w:rFonts w:ascii="Arial" w:hAnsi="Arial" w:cs="Arial"/>
          <w:b/>
          <w:iCs/>
          <w:sz w:val="20"/>
          <w:szCs w:val="20"/>
        </w:rPr>
      </w:pPr>
      <w:r w:rsidRPr="006E6F25">
        <w:rPr>
          <w:rFonts w:ascii="Arial" w:hAnsi="Arial" w:cs="Arial"/>
          <w:b/>
          <w:iCs/>
          <w:sz w:val="20"/>
          <w:szCs w:val="20"/>
        </w:rPr>
        <w:t>SERVIÇOS SEM DEDICAÇÃO EXCLUSIVA DE MÃO DE OBRA</w:t>
      </w:r>
    </w:p>
    <w:p w14:paraId="13DDCA20" w14:textId="7D0982C4" w:rsidR="001B2F3F" w:rsidRPr="006E6F25" w:rsidRDefault="001B2F3F" w:rsidP="006E6F25">
      <w:pPr>
        <w:spacing w:before="120" w:afterLines="120" w:after="288"/>
        <w:ind w:firstLine="709"/>
        <w:jc w:val="center"/>
        <w:rPr>
          <w:rFonts w:ascii="Arial" w:hAnsi="Arial" w:cs="Arial"/>
          <w:b/>
          <w:iCs/>
          <w:sz w:val="20"/>
          <w:szCs w:val="20"/>
        </w:rPr>
      </w:pPr>
      <w:r w:rsidRPr="006E6F25">
        <w:rPr>
          <w:rFonts w:ascii="Arial" w:hAnsi="Arial" w:cs="Arial"/>
          <w:b/>
          <w:iCs/>
          <w:sz w:val="20"/>
          <w:szCs w:val="20"/>
        </w:rPr>
        <w:t>CONSELHO REGIONAL DE ENFERMAGE</w:t>
      </w:r>
      <w:r w:rsidR="006E6F25" w:rsidRPr="006E6F25">
        <w:rPr>
          <w:rFonts w:ascii="Arial" w:hAnsi="Arial" w:cs="Arial"/>
          <w:b/>
          <w:iCs/>
          <w:sz w:val="20"/>
          <w:szCs w:val="20"/>
        </w:rPr>
        <w:t>M</w:t>
      </w:r>
      <w:r w:rsidRPr="006E6F25">
        <w:rPr>
          <w:rFonts w:ascii="Arial" w:hAnsi="Arial" w:cs="Arial"/>
          <w:b/>
          <w:iCs/>
          <w:sz w:val="20"/>
          <w:szCs w:val="20"/>
        </w:rPr>
        <w:t xml:space="preserve"> DE </w:t>
      </w:r>
      <w:r w:rsidR="006E6F25" w:rsidRPr="006E6F25">
        <w:rPr>
          <w:rFonts w:ascii="Arial" w:hAnsi="Arial" w:cs="Arial"/>
          <w:b/>
          <w:iCs/>
          <w:sz w:val="20"/>
          <w:szCs w:val="20"/>
        </w:rPr>
        <w:t>M</w:t>
      </w:r>
      <w:r w:rsidRPr="006E6F25">
        <w:rPr>
          <w:rFonts w:ascii="Arial" w:hAnsi="Arial" w:cs="Arial"/>
          <w:b/>
          <w:iCs/>
          <w:sz w:val="20"/>
          <w:szCs w:val="20"/>
        </w:rPr>
        <w:t>INAS GERAIS</w:t>
      </w:r>
      <w:r w:rsidR="006E6F25">
        <w:rPr>
          <w:rFonts w:ascii="Arial" w:hAnsi="Arial" w:cs="Arial"/>
          <w:b/>
          <w:iCs/>
          <w:sz w:val="20"/>
          <w:szCs w:val="20"/>
        </w:rPr>
        <w:t xml:space="preserve"> – COREN/MG</w:t>
      </w:r>
    </w:p>
    <w:p w14:paraId="5EFBFD88" w14:textId="40DA1913" w:rsidR="00573B28" w:rsidRPr="006E6F25" w:rsidRDefault="00573B28" w:rsidP="00F64656">
      <w:pPr>
        <w:spacing w:before="120" w:afterLines="120" w:after="288" w:line="312" w:lineRule="auto"/>
        <w:ind w:firstLine="709"/>
        <w:jc w:val="center"/>
        <w:rPr>
          <w:rFonts w:ascii="Arial" w:hAnsi="Arial" w:cs="Arial"/>
          <w:bCs/>
          <w:iCs/>
          <w:color w:val="000000"/>
          <w:sz w:val="20"/>
          <w:szCs w:val="20"/>
        </w:rPr>
      </w:pPr>
      <w:r w:rsidRPr="006E6F25">
        <w:rPr>
          <w:rFonts w:ascii="Arial" w:hAnsi="Arial" w:cs="Arial"/>
          <w:iCs/>
          <w:color w:val="000000"/>
          <w:sz w:val="20"/>
          <w:szCs w:val="20"/>
        </w:rPr>
        <w:t>Processo Administrativo n</w:t>
      </w:r>
      <w:r w:rsidRPr="006E6F25">
        <w:rPr>
          <w:rFonts w:ascii="Arial" w:hAnsi="Arial" w:cs="Arial"/>
          <w:bCs/>
          <w:iCs/>
          <w:color w:val="000000"/>
          <w:sz w:val="20"/>
          <w:szCs w:val="20"/>
        </w:rPr>
        <w:t>°</w:t>
      </w:r>
      <w:r w:rsidR="006E6F25" w:rsidRPr="006E6F25">
        <w:rPr>
          <w:rFonts w:ascii="Arial" w:hAnsi="Arial" w:cs="Arial"/>
          <w:bCs/>
          <w:iCs/>
          <w:color w:val="000000"/>
          <w:sz w:val="20"/>
          <w:szCs w:val="20"/>
        </w:rPr>
        <w:t xml:space="preserve"> </w:t>
      </w:r>
      <w:r w:rsidR="006A35B9">
        <w:rPr>
          <w:rFonts w:ascii="Arial" w:hAnsi="Arial" w:cs="Arial"/>
          <w:bCs/>
          <w:iCs/>
          <w:color w:val="000000"/>
          <w:sz w:val="20"/>
          <w:szCs w:val="20"/>
        </w:rPr>
        <w:t>065</w:t>
      </w:r>
      <w:r w:rsidR="006E6F25" w:rsidRPr="006E6F25">
        <w:rPr>
          <w:rFonts w:ascii="Arial" w:hAnsi="Arial" w:cs="Arial"/>
          <w:bCs/>
          <w:iCs/>
          <w:color w:val="000000"/>
          <w:sz w:val="20"/>
          <w:szCs w:val="20"/>
        </w:rPr>
        <w:t>/2023</w:t>
      </w:r>
      <w:r w:rsidR="000D7C1D">
        <w:rPr>
          <w:rFonts w:ascii="Arial" w:hAnsi="Arial" w:cs="Arial"/>
          <w:bCs/>
          <w:iCs/>
          <w:color w:val="000000"/>
          <w:sz w:val="20"/>
          <w:szCs w:val="20"/>
        </w:rPr>
        <w:t xml:space="preserve"> – Pregão Eletrônico nº 021/2023</w:t>
      </w:r>
    </w:p>
    <w:p w14:paraId="043A357C" w14:textId="5E5FCDB1" w:rsidR="00573B28" w:rsidRPr="007E40DB" w:rsidRDefault="00BD4326" w:rsidP="00356117">
      <w:pPr>
        <w:pStyle w:val="Nivel01"/>
      </w:pPr>
      <w:bookmarkStart w:id="1" w:name="_Hlk82473550"/>
      <w:r>
        <w:t xml:space="preserve"> </w:t>
      </w:r>
      <w:r w:rsidR="00573B28">
        <w:t>CONDIÇÕES GERAIS DA CONTRATAÇÃO</w:t>
      </w:r>
    </w:p>
    <w:p w14:paraId="482278D0" w14:textId="416AFC58" w:rsidR="00573B28" w:rsidRPr="007E40DB" w:rsidRDefault="006A35B9" w:rsidP="00725E06">
      <w:pPr>
        <w:pStyle w:val="Nivel2"/>
        <w:numPr>
          <w:ilvl w:val="1"/>
          <w:numId w:val="11"/>
        </w:numPr>
      </w:pPr>
      <w:r w:rsidRPr="000D7C1D">
        <w:rPr>
          <w:b/>
          <w:bCs/>
        </w:rPr>
        <w:t>CONTRATAÇÃO DE SERVIÇOS PARA MANUTENÇÃO CORRETIVA E PREVENTIVA DOS EQUIPAMENTOS QUE COMPÕEM O SISTEMA DE CLIMATIZAÇÃO DA SEDE DO COREN/MG</w:t>
      </w:r>
      <w:r w:rsidR="006E6F25">
        <w:t xml:space="preserve">, </w:t>
      </w:r>
      <w:r w:rsidR="00573B28">
        <w:t>conforme condições e exigências estabelecidas neste instrumento.</w:t>
      </w:r>
    </w:p>
    <w:p w14:paraId="77352E95" w14:textId="77777777" w:rsidR="00B75E16" w:rsidRDefault="00573B28" w:rsidP="00725E06">
      <w:pPr>
        <w:pStyle w:val="Nivel2"/>
        <w:numPr>
          <w:ilvl w:val="1"/>
          <w:numId w:val="11"/>
        </w:numPr>
      </w:pPr>
      <w:r>
        <w:t>O(s) serviço(s) objeto desta contratação são caracterizados como comum(</w:t>
      </w:r>
      <w:proofErr w:type="spellStart"/>
      <w:r>
        <w:t>ns</w:t>
      </w:r>
      <w:proofErr w:type="spellEnd"/>
      <w:r>
        <w:t>), conforme justificativa constante do Estudo Técnico Preliminar</w:t>
      </w:r>
      <w:r w:rsidR="00B75E16">
        <w:t>.</w:t>
      </w:r>
    </w:p>
    <w:p w14:paraId="3580DA40" w14:textId="677732C8" w:rsidR="00E24DFB" w:rsidRDefault="00573B28" w:rsidP="0009352D">
      <w:pPr>
        <w:pStyle w:val="Nivel2"/>
        <w:numPr>
          <w:ilvl w:val="1"/>
          <w:numId w:val="11"/>
        </w:numPr>
      </w:pPr>
      <w:r w:rsidRPr="007245E5">
        <w:t xml:space="preserve">O </w:t>
      </w:r>
      <w:r w:rsidRPr="00BE1D45">
        <w:rPr>
          <w:b/>
          <w:bCs/>
        </w:rPr>
        <w:t>prazo de vigência da contratação</w:t>
      </w:r>
      <w:r w:rsidR="00E24DFB">
        <w:t>, para o Grupo 1</w:t>
      </w:r>
      <w:r w:rsidRPr="007245E5">
        <w:t xml:space="preserve"> é de</w:t>
      </w:r>
      <w:r w:rsidR="007245E5" w:rsidRPr="007245E5">
        <w:t xml:space="preserve"> </w:t>
      </w:r>
      <w:r w:rsidR="00E24DFB">
        <w:t>12</w:t>
      </w:r>
      <w:r w:rsidR="007245E5" w:rsidRPr="007245E5">
        <w:t xml:space="preserve"> (</w:t>
      </w:r>
      <w:r w:rsidR="00E24DFB">
        <w:t>doze) meses</w:t>
      </w:r>
      <w:r w:rsidRPr="007245E5">
        <w:t>, prorrogável por até 10 anos, na forma dos artigos 106 e 107 da Lei n° 14.133, de 2021.</w:t>
      </w:r>
      <w:r w:rsidR="00E24DFB">
        <w:t xml:space="preserve"> Para o Grupo 2, </w:t>
      </w:r>
      <w:r w:rsidR="00E24DFB" w:rsidRPr="00E24DFB">
        <w:t>o</w:t>
      </w:r>
      <w:r w:rsidR="00E24DFB" w:rsidRPr="00C63411">
        <w:t xml:space="preserve"> prazo de vigência da contratação </w:t>
      </w:r>
      <w:r w:rsidR="00E24DFB">
        <w:t>será até 60 (sessenta) dias contados a partir da data de assinatura</w:t>
      </w:r>
      <w:r w:rsidR="00CB54A0">
        <w:t xml:space="preserve"> do Termo de Contrato</w:t>
      </w:r>
      <w:r w:rsidR="00E24DFB">
        <w:t>.</w:t>
      </w:r>
    </w:p>
    <w:p w14:paraId="6C47B6AD" w14:textId="4DB95DBC" w:rsidR="00DB23F5" w:rsidRDefault="00DB23F5" w:rsidP="00725E06">
      <w:pPr>
        <w:pStyle w:val="Nivel2"/>
        <w:numPr>
          <w:ilvl w:val="2"/>
          <w:numId w:val="11"/>
        </w:numPr>
      </w:pPr>
      <w:r>
        <w:t>A vigência do contrato poderá ultrapassar o exercício financeiro, desde que as despesas referentes à contratação sejam integralmente empenhadas até 31 de dezembro, para fins de inscrição em restos a pagar, conforme Orientação Normativa AGU n° 39, de 13/12/2011</w:t>
      </w:r>
    </w:p>
    <w:p w14:paraId="2ED70CD8" w14:textId="2FF47758" w:rsidR="00573B28" w:rsidRPr="007E40DB" w:rsidRDefault="00573B28" w:rsidP="00725E06">
      <w:pPr>
        <w:pStyle w:val="Nivel2"/>
        <w:numPr>
          <w:ilvl w:val="1"/>
          <w:numId w:val="11"/>
        </w:numPr>
      </w:pPr>
      <w:r>
        <w:t>O contrato oferece maior detalhamento das regras que serão aplicadas em relação à vigência da contratação.</w:t>
      </w:r>
    </w:p>
    <w:p w14:paraId="2FF9F655" w14:textId="77777777" w:rsidR="00573B28" w:rsidRPr="007E40DB" w:rsidRDefault="00573B28" w:rsidP="00356117">
      <w:pPr>
        <w:pStyle w:val="Nivel01"/>
      </w:pPr>
      <w:r>
        <w:t>FUNDAMENTAÇÃO E DESCRIÇÃO DA NECESSIDADE DA CONTRATAÇÃO</w:t>
      </w:r>
    </w:p>
    <w:p w14:paraId="236BF0F7" w14:textId="63B51FF4" w:rsidR="00573B28" w:rsidRPr="007E40DB" w:rsidRDefault="0035340F" w:rsidP="00725E06">
      <w:pPr>
        <w:pStyle w:val="Nivel2"/>
        <w:numPr>
          <w:ilvl w:val="1"/>
          <w:numId w:val="12"/>
        </w:numPr>
      </w:pPr>
      <w:r>
        <w:t xml:space="preserve">Grupo 1 - </w:t>
      </w:r>
      <w:r w:rsidRPr="00BE0319">
        <w:t xml:space="preserve">É sabido que as estações climáticas são indefinidas, ou seja, um inverno rigoroso ou um verão com altas temperaturas, onde se exige que tenhamos um sistema de climatização adequado e que esteja em plenas condições de uso, de forma a manter um ambiente satisfatório para o bom desempenho dos empregados na realização de suas atividades. </w:t>
      </w:r>
      <w:r w:rsidRPr="00BE0319">
        <w:rPr>
          <w:rFonts w:eastAsia="Calibri"/>
        </w:rPr>
        <w:t>Assim, a manutenção preventiva se faz necessária para que os equipamentos sejam mantidos sempre em boas condições de utilização, conforme NR 15 e portaria MS nº 3523 de 28 de agosto de 1998, as quais estabelecem parâmetros para verificação visual do estado de limpeza, remoção das sujidades por métodos físicos e manutenção do estado de integridade e eficiência de todos os componentes dos sistemas de climatização, de forma a garantir a qualidade do ar de interiores e prevenção de riscos à saúde dos ocupantes de ambientes climatizados. Além disso a contratação desse tipo de serviço é prevista na Lei nº 13.589, que institui de acordo com Art.1º: Todos os edifícios de uso público e coletivo que possuem ambientes de ar interior climatizado artificialmente devem dispor de um Plano de Manutenção, Operação e Controle - PMOC dos respectivos sistemas de climatização, visando à eliminação ou minimização de riscos potenciais à saúde dos ocupantes. Já a manutenção corretiva justifica-se pelo fato </w:t>
      </w:r>
      <w:proofErr w:type="gramStart"/>
      <w:r w:rsidRPr="00BE0319">
        <w:rPr>
          <w:rFonts w:eastAsia="Calibri"/>
        </w:rPr>
        <w:t>do</w:t>
      </w:r>
      <w:proofErr w:type="gramEnd"/>
      <w:r w:rsidRPr="00BE0319">
        <w:rPr>
          <w:rFonts w:eastAsia="Calibri"/>
        </w:rPr>
        <w:t xml:space="preserve"> Conselho não dispor de mão de obra especializada, em seu quadro de empregados para a realização de serviços de retificação ou substituição de peças e/ou componentes que porventura vierem a apresentar defeitos durante o funcionamento do sistema de climatização.</w:t>
      </w:r>
      <w:r>
        <w:rPr>
          <w:rFonts w:eastAsia="Calibri"/>
        </w:rPr>
        <w:t xml:space="preserve"> </w:t>
      </w:r>
      <w:r w:rsidRPr="00BE0319">
        <w:rPr>
          <w:rFonts w:eastAsia="Calibri"/>
        </w:rPr>
        <w:t xml:space="preserve">Trata-se de contratação de suma importância, aos quais deve ser assegurada manutenção preventiva e corretiva, visando manter a utilização dos mesmos em perfeitas condições de uso e </w:t>
      </w:r>
      <w:r w:rsidRPr="00BE0319">
        <w:rPr>
          <w:rFonts w:eastAsia="Calibri"/>
        </w:rPr>
        <w:lastRenderedPageBreak/>
        <w:t xml:space="preserve">durabilidade. </w:t>
      </w:r>
      <w:r>
        <w:rPr>
          <w:rFonts w:eastAsia="Calibri"/>
        </w:rPr>
        <w:t xml:space="preserve">Grupo 2 - </w:t>
      </w:r>
      <w:r w:rsidRPr="00BE0319">
        <w:rPr>
          <w:rFonts w:eastAsia="Calibri"/>
        </w:rPr>
        <w:t xml:space="preserve">A desinstalação e </w:t>
      </w:r>
      <w:r>
        <w:rPr>
          <w:rFonts w:eastAsia="Calibri"/>
        </w:rPr>
        <w:t>re</w:t>
      </w:r>
      <w:r w:rsidRPr="00BE0319">
        <w:rPr>
          <w:rFonts w:eastAsia="Calibri"/>
        </w:rPr>
        <w:t>instalação dos aparelhos visam garantir o funcionamento dos aparelhos em locais apropriados.</w:t>
      </w:r>
    </w:p>
    <w:p w14:paraId="66685BF6" w14:textId="77777777" w:rsidR="00573B28" w:rsidRDefault="00573B28" w:rsidP="00356117">
      <w:pPr>
        <w:pStyle w:val="Nivel01"/>
      </w:pPr>
      <w:r>
        <w:t xml:space="preserve">DESCRIÇÃO DA SOLUÇÃO COMO UM TODO </w:t>
      </w:r>
      <w:r w:rsidRPr="59CAC803">
        <w:t>CONSIDERADO O CICLO DE VIDA DO OBJETO</w:t>
      </w:r>
    </w:p>
    <w:p w14:paraId="0A210728" w14:textId="77777777" w:rsidR="001C15D1" w:rsidRPr="001C15D1" w:rsidRDefault="001C15D1" w:rsidP="001C15D1">
      <w:pPr>
        <w:rPr>
          <w:rFonts w:hint="eastAsia"/>
        </w:rPr>
      </w:pPr>
    </w:p>
    <w:tbl>
      <w:tblPr>
        <w:tblW w:w="10146" w:type="dxa"/>
        <w:jc w:val="center"/>
        <w:tblCellSpacing w:w="0" w:type="dxa"/>
        <w:tblLayout w:type="fixed"/>
        <w:tblCellMar>
          <w:top w:w="15" w:type="dxa"/>
          <w:left w:w="15" w:type="dxa"/>
          <w:bottom w:w="15" w:type="dxa"/>
          <w:right w:w="15" w:type="dxa"/>
        </w:tblCellMar>
        <w:tblLook w:val="04A0" w:firstRow="1" w:lastRow="0" w:firstColumn="1" w:lastColumn="0" w:noHBand="0" w:noVBand="1"/>
      </w:tblPr>
      <w:tblGrid>
        <w:gridCol w:w="992"/>
        <w:gridCol w:w="1127"/>
        <w:gridCol w:w="7229"/>
        <w:gridCol w:w="798"/>
      </w:tblGrid>
      <w:tr w:rsidR="00FB482F" w:rsidRPr="00A55BDF" w14:paraId="54E0B329" w14:textId="77777777" w:rsidTr="00FB482F">
        <w:trPr>
          <w:trHeight w:val="491"/>
          <w:tblCellSpacing w:w="0" w:type="dxa"/>
          <w:jc w:val="center"/>
        </w:trPr>
        <w:tc>
          <w:tcPr>
            <w:tcW w:w="10146" w:type="dxa"/>
            <w:gridSpan w:val="4"/>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977D2DA" w14:textId="6F39798B" w:rsidR="00FB482F" w:rsidRPr="00A55BDF" w:rsidRDefault="00FB482F" w:rsidP="006F197B">
            <w:pPr>
              <w:jc w:val="both"/>
              <w:rPr>
                <w:rFonts w:ascii="Arial" w:eastAsia="Times New Roman" w:hAnsi="Arial" w:cs="Arial"/>
                <w:b/>
                <w:bCs/>
                <w:color w:val="000000"/>
                <w:sz w:val="20"/>
                <w:szCs w:val="20"/>
                <w:u w:val="single"/>
              </w:rPr>
            </w:pPr>
            <w:r w:rsidRPr="00A55BDF">
              <w:rPr>
                <w:rFonts w:ascii="Arial" w:eastAsia="Times New Roman" w:hAnsi="Arial" w:cs="Arial"/>
                <w:b/>
                <w:bCs/>
                <w:color w:val="000000"/>
                <w:sz w:val="20"/>
                <w:szCs w:val="20"/>
                <w:u w:val="single"/>
              </w:rPr>
              <w:t xml:space="preserve">GRUPO 1 - </w:t>
            </w:r>
            <w:r w:rsidRPr="00895D39">
              <w:rPr>
                <w:rFonts w:ascii="Arial" w:eastAsia="Times New Roman" w:hAnsi="Arial" w:cs="Arial"/>
                <w:b/>
                <w:bCs/>
                <w:sz w:val="20"/>
                <w:szCs w:val="20"/>
                <w:u w:val="single"/>
              </w:rPr>
              <w:t>CONTRATAÇÃO DE SERVIÇOS PARA MANUTENÇÃO CORRETIVA E PREVENTIVA DOS EQUIPAMENTOS QUE COMPÕEM O SISTEMA DE CLIMATIZAÇÃO DA SEDE DO COREN-MG.</w:t>
            </w:r>
          </w:p>
        </w:tc>
      </w:tr>
      <w:tr w:rsidR="00FB482F" w:rsidRPr="00E32332" w14:paraId="7B10FEC7" w14:textId="77777777" w:rsidTr="009962EE">
        <w:trPr>
          <w:trHeight w:val="1332"/>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EFAE045" w14:textId="4D195390" w:rsidR="00FB482F" w:rsidRPr="00FB482F" w:rsidRDefault="00FB482F" w:rsidP="006F197B">
            <w:pPr>
              <w:jc w:val="both"/>
              <w:rPr>
                <w:rFonts w:ascii="Arial" w:eastAsia="Times New Roman" w:hAnsi="Arial" w:cs="Arial"/>
                <w:b/>
                <w:bCs/>
                <w:sz w:val="20"/>
                <w:szCs w:val="20"/>
              </w:rPr>
            </w:pPr>
            <w:r w:rsidRPr="00FB482F">
              <w:rPr>
                <w:rFonts w:ascii="Arial" w:eastAsia="Times New Roman" w:hAnsi="Arial" w:cs="Arial"/>
                <w:b/>
                <w:bCs/>
                <w:sz w:val="20"/>
                <w:szCs w:val="20"/>
              </w:rPr>
              <w:t>ITEM</w:t>
            </w:r>
          </w:p>
        </w:tc>
        <w:tc>
          <w:tcPr>
            <w:tcW w:w="1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B460E0D" w14:textId="23B3F597" w:rsidR="00FB482F" w:rsidRPr="00C26BD3" w:rsidRDefault="00FB482F" w:rsidP="006F197B">
            <w:pPr>
              <w:jc w:val="both"/>
              <w:rPr>
                <w:rFonts w:ascii="Arial" w:eastAsia="Times New Roman" w:hAnsi="Arial" w:cs="Arial"/>
                <w:b/>
                <w:bCs/>
                <w:sz w:val="16"/>
                <w:szCs w:val="16"/>
              </w:rPr>
            </w:pPr>
            <w:r w:rsidRPr="00C26BD3">
              <w:rPr>
                <w:rFonts w:ascii="Arial" w:eastAsia="Times New Roman" w:hAnsi="Arial" w:cs="Arial"/>
                <w:b/>
                <w:bCs/>
                <w:sz w:val="16"/>
                <w:szCs w:val="16"/>
              </w:rPr>
              <w:t>LOCAL DE INSTALAÇÃO</w:t>
            </w: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95E09D" w14:textId="77777777"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b/>
                <w:bCs/>
                <w:color w:val="000000"/>
                <w:sz w:val="20"/>
                <w:szCs w:val="20"/>
              </w:rPr>
              <w:t>DESCRIÇÃO</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D6C358" w14:textId="77777777"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b/>
                <w:bCs/>
                <w:color w:val="000000"/>
                <w:sz w:val="20"/>
                <w:szCs w:val="20"/>
              </w:rPr>
              <w:t>QTDE</w:t>
            </w:r>
          </w:p>
        </w:tc>
      </w:tr>
      <w:tr w:rsidR="001C15D1" w:rsidRPr="00E32332" w14:paraId="04CC783A"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2EA59F7D" w14:textId="4E40546D"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1</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560B0324" w14:textId="397A94A7"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13° ANDAR - DETI</w:t>
            </w: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7F8456D0" w14:textId="00DA24B9"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DE APARELHO DE AR CONDICIONADO SPLIT HI-WALL (DE PAREDE) ELGIN ECO POWER WI-FI 24000 BTUS FRIO 220V. CONTENDO 01 EVAPORADORA E 01 CONDENSADORA. FUNCIONAMENTO POR CONTROLE REMOTO. N° PATRIMÔNIO: 05028 </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1303687E" w14:textId="0D0BE780"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5EE00CC9" w14:textId="77777777" w:rsidTr="009962EE">
        <w:trPr>
          <w:trHeight w:val="1014"/>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2AE6FA45" w14:textId="14F3B10B"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2</w:t>
            </w:r>
          </w:p>
        </w:tc>
        <w:tc>
          <w:tcPr>
            <w:tcW w:w="1127" w:type="dxa"/>
            <w:vMerge/>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332D035E" w14:textId="22E44991" w:rsidR="001C15D1" w:rsidRPr="009962EE" w:rsidRDefault="001C15D1" w:rsidP="001C15D1">
            <w:pPr>
              <w:jc w:val="center"/>
              <w:rPr>
                <w:rFonts w:ascii="Arial" w:eastAsia="Times New Roman" w:hAnsi="Arial" w:cs="Arial"/>
                <w:sz w:val="12"/>
                <w:szCs w:val="12"/>
              </w:rPr>
            </w:pP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60E6ECC3" w14:textId="130D591D"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DE APARELHO DE AR CONDICIONADO SPLIT HI-WALL (DE PAREDE) ELGIN ECO POWER WI-FI 24000 BTUS FRIO 220V. CONTENDO 01 EVAPORADORA E 01 CONDENSADORA. FUNCIONAMENTO POR CONTROLE REMOTO. N° PATRIMÔNIO: 05029 </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1615D6D9" w14:textId="324A1E54"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4F2290E4"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FE78D1C" w14:textId="63DBA57F"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3</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4575F93" w14:textId="7A1C048D"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13° ANDAR - DETI</w:t>
            </w: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36FA5B1A" w14:textId="4DC06738"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 MENSAL</w:t>
            </w:r>
            <w:r>
              <w:rPr>
                <w:rFonts w:ascii="Arial" w:eastAsia="Times New Roman" w:hAnsi="Arial" w:cs="Arial"/>
                <w:color w:val="000000"/>
                <w:sz w:val="20"/>
                <w:szCs w:val="20"/>
              </w:rPr>
              <w:t xml:space="preserve"> DE APARELHO DE AR CONDICIONADO SPLIT HI-WALL (DE PAREDE) ELGIN ECO POWER WI-FI 24000 BTUS FRIO 220V. CONTENDO 01 EVAPORADORA E 01 CONDENSADORA. FUNCIONAMENTO POR CONTROLE </w:t>
            </w:r>
            <w:proofErr w:type="spellStart"/>
            <w:r>
              <w:rPr>
                <w:rFonts w:ascii="Arial" w:eastAsia="Times New Roman" w:hAnsi="Arial" w:cs="Arial"/>
                <w:color w:val="000000"/>
                <w:sz w:val="20"/>
                <w:szCs w:val="20"/>
              </w:rPr>
              <w:t>REMOTO.N°</w:t>
            </w:r>
            <w:proofErr w:type="spellEnd"/>
            <w:r>
              <w:rPr>
                <w:rFonts w:ascii="Arial" w:eastAsia="Times New Roman" w:hAnsi="Arial" w:cs="Arial"/>
                <w:color w:val="000000"/>
                <w:sz w:val="20"/>
                <w:szCs w:val="20"/>
              </w:rPr>
              <w:t xml:space="preserve"> PATRIMÔNIO: 05028 </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D85BFF9" w14:textId="0B829195"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1C15D1" w:rsidRPr="00E32332" w14:paraId="500E7F54"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vAlign w:val="center"/>
          </w:tcPr>
          <w:p w14:paraId="28C56E98" w14:textId="7C68E34F"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4</w:t>
            </w:r>
          </w:p>
        </w:tc>
        <w:tc>
          <w:tcPr>
            <w:tcW w:w="1127" w:type="dxa"/>
            <w:vMerge/>
            <w:tcBorders>
              <w:top w:val="single" w:sz="6" w:space="0" w:color="000000"/>
              <w:left w:val="single" w:sz="6" w:space="0" w:color="000000"/>
              <w:bottom w:val="single" w:sz="6" w:space="0" w:color="000000"/>
              <w:right w:val="single" w:sz="6" w:space="0" w:color="000000"/>
            </w:tcBorders>
            <w:vAlign w:val="center"/>
            <w:hideMark/>
          </w:tcPr>
          <w:p w14:paraId="7C1D6812" w14:textId="111D36A1" w:rsidR="001C15D1" w:rsidRPr="009962EE" w:rsidRDefault="001C15D1" w:rsidP="001C15D1">
            <w:pPr>
              <w:jc w:val="center"/>
              <w:rPr>
                <w:rFonts w:ascii="Arial" w:eastAsia="Times New Roman" w:hAnsi="Arial" w:cs="Arial"/>
                <w:sz w:val="12"/>
                <w:szCs w:val="12"/>
              </w:rPr>
            </w:pP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0F2E744D" w14:textId="4AB16ADD"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 MENSAL</w:t>
            </w:r>
            <w:r>
              <w:rPr>
                <w:rFonts w:ascii="Arial" w:eastAsia="Times New Roman" w:hAnsi="Arial" w:cs="Arial"/>
                <w:color w:val="000000"/>
                <w:sz w:val="20"/>
                <w:szCs w:val="20"/>
              </w:rPr>
              <w:t xml:space="preserve"> DE APARELHO DE AR CONDICIONADO SPLIT HI-WALL (DE PAREDE) ELGIN ECO POWER WI-FI 24000 BTUS FRIO 220V. CONTENDO 01 EVAPORADORA E 01 CONDENSADORA. FUNCIONAMENTO POR CONTROLE REMOTO. N° PATRIMÔNIO: 05029 </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3067E5" w14:textId="050BC4D3"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1C15D1" w:rsidRPr="00E32332" w14:paraId="073B1A6D"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15E6C5BB" w14:textId="5EE5364C"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5</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573789C3" w14:textId="39308839"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12° ANDAR - PROCURADORIA</w:t>
            </w: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08ACEC4A" w14:textId="71EEFEA6"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DE APARELHO DE AR CONDICIONADO SPLIT HI-WALL (DE PAREDE) WI-FI 24000 BTUS FRIO 220V. CONTENDO 01 EVAPORADORA E 01 CONDENSADORA. FUNCIONAMENTO POR CONTROLE REMOTO. N° PATRIMÔNIO: 05412</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6CF17C51" w14:textId="7AB0B00C"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60A1EE53"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127ADEC0" w14:textId="1A60F154"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6</w:t>
            </w:r>
          </w:p>
        </w:tc>
        <w:tc>
          <w:tcPr>
            <w:tcW w:w="1127" w:type="dxa"/>
            <w:vMerge/>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017189C3" w14:textId="513C544D" w:rsidR="001C15D1" w:rsidRPr="009962EE" w:rsidRDefault="001C15D1" w:rsidP="001C15D1">
            <w:pPr>
              <w:jc w:val="center"/>
              <w:rPr>
                <w:rFonts w:ascii="Arial" w:eastAsia="Times New Roman" w:hAnsi="Arial" w:cs="Arial"/>
                <w:sz w:val="12"/>
                <w:szCs w:val="12"/>
              </w:rPr>
            </w:pP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7BBEC039" w14:textId="3943A8C0"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w:t>
            </w:r>
            <w:r>
              <w:rPr>
                <w:rFonts w:ascii="Arial" w:eastAsia="Times New Roman" w:hAnsi="Arial" w:cs="Arial"/>
                <w:color w:val="000000"/>
                <w:sz w:val="20"/>
                <w:szCs w:val="20"/>
              </w:rPr>
              <w:t xml:space="preserve"> MENSAL DE APARELHO DE AR CONDICIONADO SPLIT HI-WALL (DE PAREDE) WI-FI 24000 BTUS FRIO 220V. CONTENDO 01 EVAPORADORA E 01 CONDENSADORA. FUNCIONAMENTO POR CONTROLE REMOTO. N° PATRIMÔNIO: 05412</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5FE1485D" w14:textId="64C462E7"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1C15D1" w:rsidRPr="00E32332" w14:paraId="0D1CEE17"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61126A" w14:textId="1416F6B0"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7</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F40DE7D" w14:textId="0EC017E3"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12° ANDAR - AUDITÓRIO</w:t>
            </w: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36A4304F" w14:textId="3FD0CED2"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DE 02 APARELHOS DE AR CONDICIONADO SPLIT, TIPO CEILING, SÉRIE UTOPIA MARCA HITACHI MODELO RAS 505 CSR + RAS 505 ACC CAPACIDADE DE 60.000 BTUS. 220V E 02 EVAPORADORAS (MICRO VENTILADORES AXIAIS) MARCA VANTISIL CAPACIDADE 1600 M3/J. N° PATRIMÔNIO: 01484.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Desmontagem do equipamento para limpeza técnica, balanceamento do circuito, teste de vazamento com nitrogênio, serviço de vácuo, limpeza das grelhas, revisão geral.</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3DE2ACD" w14:textId="03AFC80B"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086B3AF3" w14:textId="77777777" w:rsidTr="009962EE">
        <w:trPr>
          <w:tblCellSpacing w:w="0" w:type="dxa"/>
          <w:jc w:val="center"/>
        </w:trPr>
        <w:tc>
          <w:tcPr>
            <w:tcW w:w="992" w:type="dxa"/>
            <w:tcBorders>
              <w:top w:val="single" w:sz="4" w:space="0" w:color="auto"/>
              <w:left w:val="single" w:sz="4" w:space="0" w:color="auto"/>
              <w:bottom w:val="single" w:sz="4" w:space="0" w:color="auto"/>
              <w:right w:val="single" w:sz="4" w:space="0" w:color="auto"/>
            </w:tcBorders>
            <w:vAlign w:val="center"/>
          </w:tcPr>
          <w:p w14:paraId="69EA73EF" w14:textId="5002893D"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8</w:t>
            </w: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9E6A63F" w14:textId="790C5A20" w:rsidR="001C15D1" w:rsidRPr="009962EE" w:rsidRDefault="001C15D1" w:rsidP="001C15D1">
            <w:pPr>
              <w:jc w:val="center"/>
              <w:rPr>
                <w:rFonts w:ascii="Arial" w:eastAsia="Times New Roman" w:hAnsi="Arial" w:cs="Arial"/>
                <w:sz w:val="12"/>
                <w:szCs w:val="12"/>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0849A14" w14:textId="741A91EB"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 MENSAL</w:t>
            </w:r>
            <w:r>
              <w:rPr>
                <w:rFonts w:ascii="Arial" w:eastAsia="Times New Roman" w:hAnsi="Arial" w:cs="Arial"/>
                <w:color w:val="000000"/>
                <w:sz w:val="20"/>
                <w:szCs w:val="20"/>
              </w:rPr>
              <w:t xml:space="preserve"> 02 APARELHOS DE AR CONDICIONADO SPLIT, TIPO CEILING, SÉRIE UTOPIA MARCA HITACHI MODELO RAS 505 CSR + RAS 505 ACC CAPACIDADE DE 60.000 BTUS – 220 V E 02 EVAPORADORAS (MICRO VENTILADORES AXIAIS) MARCA VANTISIL </w:t>
            </w:r>
            <w:r>
              <w:rPr>
                <w:rFonts w:ascii="Arial" w:eastAsia="Times New Roman" w:hAnsi="Arial" w:cs="Arial"/>
                <w:color w:val="000000"/>
                <w:sz w:val="20"/>
                <w:szCs w:val="20"/>
              </w:rPr>
              <w:lastRenderedPageBreak/>
              <w:t xml:space="preserve">CAPACIDADE 1600 M3/J. N° PATRIMÔNIO: 01484.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No que couber, desmontagem do equipamento para limpeza técnica; balanceamento do circuito, teste de vazamento com nitrogênio, serviço de vácuo, limpeza das grelhas, revisão geral.</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17A6EA" w14:textId="1915A903"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lastRenderedPageBreak/>
              <w:t>12</w:t>
            </w:r>
          </w:p>
        </w:tc>
      </w:tr>
      <w:tr w:rsidR="001C15D1" w:rsidRPr="00E32332" w14:paraId="3CF49531"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46B722A1" w14:textId="0C57D80F"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9</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14C12AE3" w14:textId="626E90D5"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9° ANDAR - GABINETE DA PRESIDÊNCIA</w:t>
            </w: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5196F931" w14:textId="2D89FADA"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INCLUINDO LIMPEZA DE DUTOS Aparelho Tipo Split – Carrier – 90 TR. SISTEMA DE AR-CONDICIONADO COMPOSTO POR 01 TROCADOR CALOR DX 7 5TR FR; 01 UNIDADE CONDENSADORA 90 KG FR 202-3-60 E 01 VENTILADOR 7 5 TR 220-380 60.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Limpeza dos filtros da evaporadora, desentupimento dos drenos, limpeza das grelhas e carenagens, montagem, desmontagem e recolocação.</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27E2A585" w14:textId="5F8D9957"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660ABF3C"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0E429846" w14:textId="59FDE326"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10</w:t>
            </w:r>
          </w:p>
        </w:tc>
        <w:tc>
          <w:tcPr>
            <w:tcW w:w="1127" w:type="dxa"/>
            <w:vMerge/>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0E0C4348" w14:textId="7AB85FDD" w:rsidR="001C15D1" w:rsidRPr="009962EE" w:rsidRDefault="001C15D1" w:rsidP="001C15D1">
            <w:pPr>
              <w:jc w:val="center"/>
              <w:rPr>
                <w:rFonts w:ascii="Arial" w:eastAsia="Times New Roman" w:hAnsi="Arial" w:cs="Arial"/>
                <w:sz w:val="12"/>
                <w:szCs w:val="12"/>
              </w:rPr>
            </w:pP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077DE9C4" w14:textId="02EEF85D"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 MENSAL</w:t>
            </w:r>
            <w:r>
              <w:rPr>
                <w:rFonts w:ascii="Arial" w:eastAsia="Times New Roman" w:hAnsi="Arial" w:cs="Arial"/>
                <w:color w:val="000000"/>
                <w:sz w:val="20"/>
                <w:szCs w:val="20"/>
              </w:rPr>
              <w:t xml:space="preserve"> Aparelho Tipo Split – Carrier – 90 TR. SISTEMA DE AR-CONDICIONADO COMPOSTO POR 01 TROCADOR CALOR DX 7 5TR FR; 01 UNIDADE CONDENSADORA 90 KG FR 202-3-60 E 01 VENTILADOR 7 5 TR 220-380 60. N° PATRIMÔNIO: 02593.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Limpeza dos filtros da evaporadora, desentupimento dos drenos, limpeza das grelhas e carenagens, montagem, desmontagem e recolocação.</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047DB80F" w14:textId="2CFEF060"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1C15D1" w:rsidRPr="00E32332" w14:paraId="48E6179F"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ACCC078" w14:textId="29FBE863"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11</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5574BF2" w14:textId="2BD879FE"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ATENDIMENTO - 3° ANDAR</w:t>
            </w: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1095303" w14:textId="17333DFA"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INCLUINDO LIMPEZA DE DUTOS DE SISTEMA DE AR CONDICIONADO (02 CONDENSADORAS E 02 EVAPORADORAS) COM 9 SAÍDAS DE AR, MARCA HITACHI – 220 V.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Limpeza Linha Hermética Com Fluído 141b e Carga de Gás Refrigerante R22 aparelho de Ar Condicionado Split 60000btus. N° Patrimônio: 01485</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C27A9A" w14:textId="01188B03"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1CD55304"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vAlign w:val="center"/>
          </w:tcPr>
          <w:p w14:paraId="0A8BF65E" w14:textId="179BFEA7"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12</w:t>
            </w:r>
          </w:p>
        </w:tc>
        <w:tc>
          <w:tcPr>
            <w:tcW w:w="1127" w:type="dxa"/>
            <w:vMerge/>
            <w:tcBorders>
              <w:top w:val="single" w:sz="6" w:space="0" w:color="000000"/>
              <w:left w:val="single" w:sz="6" w:space="0" w:color="000000"/>
              <w:bottom w:val="single" w:sz="6" w:space="0" w:color="000000"/>
              <w:right w:val="single" w:sz="6" w:space="0" w:color="000000"/>
            </w:tcBorders>
            <w:vAlign w:val="center"/>
            <w:hideMark/>
          </w:tcPr>
          <w:p w14:paraId="3E251903" w14:textId="0C00821B" w:rsidR="001C15D1" w:rsidRPr="009962EE" w:rsidRDefault="001C15D1" w:rsidP="001C15D1">
            <w:pPr>
              <w:jc w:val="center"/>
              <w:rPr>
                <w:rFonts w:ascii="Arial" w:eastAsia="Times New Roman" w:hAnsi="Arial" w:cs="Arial"/>
                <w:sz w:val="12"/>
                <w:szCs w:val="12"/>
              </w:rPr>
            </w:pPr>
          </w:p>
        </w:tc>
        <w:tc>
          <w:tcPr>
            <w:tcW w:w="72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3D514C" w14:textId="12CA9958"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w:t>
            </w:r>
            <w:r>
              <w:rPr>
                <w:rFonts w:ascii="Arial" w:eastAsia="Times New Roman" w:hAnsi="Arial" w:cs="Arial"/>
                <w:color w:val="000000"/>
                <w:sz w:val="20"/>
                <w:szCs w:val="20"/>
              </w:rPr>
              <w:t xml:space="preserve"> MENSAL DE SISTEMA DE AR CONDICIONADO (02 CONDENSADORAS E 02 EVAPORADORAS) COM 9 SAÍDAS DE AR, MARCA HITACHI – 220 V. N° PATRIMÔNIO: 01485. </w:t>
            </w:r>
            <w:r>
              <w:rPr>
                <w:rFonts w:ascii="Arial" w:eastAsia="Times New Roman" w:hAnsi="Arial" w:cs="Arial"/>
                <w:color w:val="000000"/>
                <w:sz w:val="20"/>
                <w:szCs w:val="20"/>
                <w:u w:val="single"/>
              </w:rPr>
              <w:t>Descrição dos serviços</w:t>
            </w:r>
            <w:r>
              <w:rPr>
                <w:rFonts w:ascii="Arial" w:eastAsia="Times New Roman" w:hAnsi="Arial" w:cs="Arial"/>
                <w:color w:val="000000"/>
                <w:sz w:val="20"/>
                <w:szCs w:val="20"/>
              </w:rPr>
              <w:t>: No que couber, desmontagem do equipamento para limpeza técnica; balanceamento do circuito, teste de vazamento com nitrogênio, serviço de vácuo, limpeza das grelhas, revisão geral</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6495D8" w14:textId="4600B1DE"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1C15D1" w:rsidRPr="00E32332" w14:paraId="0E0A5634"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12830A75" w14:textId="46BCA49D" w:rsidR="001C15D1" w:rsidRPr="00FB482F" w:rsidRDefault="001C15D1" w:rsidP="001C15D1">
            <w:pPr>
              <w:jc w:val="center"/>
              <w:rPr>
                <w:rFonts w:ascii="Arial" w:eastAsia="Times New Roman" w:hAnsi="Arial" w:cs="Arial"/>
                <w:b/>
                <w:bCs/>
                <w:color w:val="000000"/>
                <w:sz w:val="20"/>
                <w:szCs w:val="20"/>
              </w:rPr>
            </w:pPr>
            <w:r w:rsidRPr="00FB482F">
              <w:rPr>
                <w:rFonts w:ascii="Arial" w:eastAsia="Times New Roman" w:hAnsi="Arial" w:cs="Arial"/>
                <w:b/>
                <w:bCs/>
                <w:color w:val="000000"/>
                <w:sz w:val="20"/>
                <w:szCs w:val="20"/>
              </w:rPr>
              <w:t>13</w:t>
            </w:r>
          </w:p>
        </w:tc>
        <w:tc>
          <w:tcPr>
            <w:tcW w:w="1127" w:type="dxa"/>
            <w:vMerge w:val="restart"/>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3EDE883C" w14:textId="36771C3C" w:rsidR="001C15D1" w:rsidRPr="009962EE" w:rsidRDefault="001C15D1" w:rsidP="001C15D1">
            <w:pPr>
              <w:jc w:val="center"/>
              <w:rPr>
                <w:rFonts w:ascii="Arial" w:eastAsia="Times New Roman" w:hAnsi="Arial" w:cs="Arial"/>
                <w:sz w:val="12"/>
                <w:szCs w:val="12"/>
              </w:rPr>
            </w:pPr>
            <w:r w:rsidRPr="009962EE">
              <w:rPr>
                <w:rFonts w:ascii="Arial" w:eastAsia="Times New Roman" w:hAnsi="Arial" w:cs="Arial"/>
                <w:b/>
                <w:bCs/>
                <w:color w:val="000000"/>
                <w:sz w:val="12"/>
                <w:szCs w:val="12"/>
              </w:rPr>
              <w:t>ATENDIMENTO - 2° ANDAR</w:t>
            </w: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7A1D4015" w14:textId="5A62F4F8"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CORRETIVA</w:t>
            </w:r>
            <w:r>
              <w:rPr>
                <w:rFonts w:ascii="Arial" w:eastAsia="Times New Roman" w:hAnsi="Arial" w:cs="Arial"/>
                <w:color w:val="000000"/>
                <w:sz w:val="20"/>
                <w:szCs w:val="20"/>
              </w:rPr>
              <w:t xml:space="preserve"> DE SISTEMA E EQUIPAMENTO DE AR-CONDICIONADO DO TIPO SPLIT INVERTER COM 18 EVAPORADORES CASSETE KOMECO E 02 UNIDADES CONDENSADORAS KOMECO - GÁS R-410 MODELO SKRVI63103 - 220 V N° PATRIMÔNIO: 02920. </w:t>
            </w:r>
            <w:r>
              <w:rPr>
                <w:rFonts w:ascii="Arial" w:eastAsia="Times New Roman" w:hAnsi="Arial" w:cs="Arial"/>
                <w:color w:val="000000"/>
                <w:sz w:val="20"/>
                <w:szCs w:val="20"/>
                <w:u w:val="single"/>
              </w:rPr>
              <w:t>Descrição dos serviços 18 unidades evaporadoras</w:t>
            </w:r>
            <w:r>
              <w:rPr>
                <w:rFonts w:ascii="Arial" w:eastAsia="Times New Roman" w:hAnsi="Arial" w:cs="Arial"/>
                <w:color w:val="000000"/>
                <w:sz w:val="20"/>
                <w:szCs w:val="20"/>
              </w:rPr>
              <w:t xml:space="preserve">: Limpeza do filtro de ar da evaporadora, desentupimento dos drenos, limpeza das carenagens, desmontagem e montagem. </w:t>
            </w:r>
            <w:r>
              <w:rPr>
                <w:rFonts w:ascii="Arial" w:eastAsia="Times New Roman" w:hAnsi="Arial" w:cs="Arial"/>
                <w:color w:val="000000"/>
                <w:sz w:val="20"/>
                <w:szCs w:val="20"/>
                <w:u w:val="single"/>
              </w:rPr>
              <w:t>Descrição dos serviços unidade condensadora</w:t>
            </w:r>
            <w:r>
              <w:rPr>
                <w:rFonts w:ascii="Arial" w:eastAsia="Times New Roman" w:hAnsi="Arial" w:cs="Arial"/>
                <w:color w:val="000000"/>
                <w:sz w:val="20"/>
                <w:szCs w:val="20"/>
              </w:rPr>
              <w:t>: Remoção, desmontagem, limpeza química das serpentinas com produto próprio, lubrificação das peças móveis, lavagem do filtro de ar, revisão da parte elétrica, reaperto das conexões, testes, aferições, montagem e recolocação, vedação com silicone.</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4F30611C" w14:textId="7A920E45"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w:t>
            </w:r>
          </w:p>
        </w:tc>
      </w:tr>
      <w:tr w:rsidR="001C15D1" w:rsidRPr="00E32332" w14:paraId="328E3017" w14:textId="77777777" w:rsidTr="009962EE">
        <w:trPr>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tcPr>
          <w:p w14:paraId="310662E8" w14:textId="0A17F891" w:rsidR="001C15D1" w:rsidRPr="00FB482F" w:rsidRDefault="001C15D1" w:rsidP="001C15D1">
            <w:pPr>
              <w:jc w:val="center"/>
              <w:rPr>
                <w:rFonts w:ascii="Arial" w:eastAsia="Times New Roman" w:hAnsi="Arial" w:cs="Arial"/>
                <w:b/>
                <w:bCs/>
                <w:sz w:val="20"/>
                <w:szCs w:val="20"/>
              </w:rPr>
            </w:pPr>
            <w:r w:rsidRPr="00FB482F">
              <w:rPr>
                <w:rFonts w:ascii="Arial" w:eastAsia="Times New Roman" w:hAnsi="Arial" w:cs="Arial"/>
                <w:b/>
                <w:bCs/>
                <w:sz w:val="20"/>
                <w:szCs w:val="20"/>
              </w:rPr>
              <w:t>14</w:t>
            </w:r>
          </w:p>
        </w:tc>
        <w:tc>
          <w:tcPr>
            <w:tcW w:w="1127" w:type="dxa"/>
            <w:vMerge/>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3D99B300" w14:textId="4834EA1E" w:rsidR="001C15D1" w:rsidRPr="00E32332" w:rsidRDefault="001C15D1" w:rsidP="001C15D1">
            <w:pPr>
              <w:jc w:val="both"/>
              <w:rPr>
                <w:rFonts w:ascii="Arial" w:eastAsia="Times New Roman" w:hAnsi="Arial" w:cs="Arial"/>
                <w:sz w:val="20"/>
                <w:szCs w:val="20"/>
              </w:rPr>
            </w:pPr>
          </w:p>
        </w:tc>
        <w:tc>
          <w:tcPr>
            <w:tcW w:w="7229"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bottom"/>
            <w:hideMark/>
          </w:tcPr>
          <w:p w14:paraId="4C74E3FC" w14:textId="6A625A20" w:rsidR="001C15D1" w:rsidRPr="00E32332" w:rsidRDefault="001C15D1" w:rsidP="001C15D1">
            <w:pPr>
              <w:jc w:val="both"/>
              <w:rPr>
                <w:rFonts w:ascii="Arial" w:eastAsia="Times New Roman" w:hAnsi="Arial" w:cs="Arial"/>
                <w:sz w:val="20"/>
                <w:szCs w:val="20"/>
              </w:rPr>
            </w:pPr>
            <w:r>
              <w:rPr>
                <w:rFonts w:ascii="Arial" w:eastAsia="Times New Roman" w:hAnsi="Arial" w:cs="Arial"/>
                <w:b/>
                <w:bCs/>
                <w:color w:val="000000"/>
                <w:sz w:val="20"/>
                <w:szCs w:val="20"/>
              </w:rPr>
              <w:t>MANUTENÇÃO PREVENTIVA</w:t>
            </w:r>
            <w:r>
              <w:rPr>
                <w:rFonts w:ascii="Arial" w:eastAsia="Times New Roman" w:hAnsi="Arial" w:cs="Arial"/>
                <w:color w:val="000000"/>
                <w:sz w:val="20"/>
                <w:szCs w:val="20"/>
              </w:rPr>
              <w:t xml:space="preserve"> MENSAL SISTEMA E EQUIPAMENTO DE AR-CONDICIONADO DO TIPO SPLIT INVERTER COM 18 EVAPORADORES CASSETE KOMECO E 02 UNIDADES CONDENSADORAS KOMECO - GÁS R-410 MODELO SKRVI63103 – 220 V - N° PATRIMÔNIO: 02920. </w:t>
            </w:r>
            <w:r>
              <w:rPr>
                <w:rFonts w:ascii="Arial" w:eastAsia="Times New Roman" w:hAnsi="Arial" w:cs="Arial"/>
                <w:color w:val="000000"/>
                <w:sz w:val="20"/>
                <w:szCs w:val="20"/>
                <w:u w:val="single"/>
              </w:rPr>
              <w:t>Descrição dos serviços 18 unidades evaporadoras</w:t>
            </w:r>
            <w:r>
              <w:rPr>
                <w:rFonts w:ascii="Arial" w:eastAsia="Times New Roman" w:hAnsi="Arial" w:cs="Arial"/>
                <w:color w:val="000000"/>
                <w:sz w:val="20"/>
                <w:szCs w:val="20"/>
              </w:rPr>
              <w:t xml:space="preserve">: Limpeza do filtro de ar da evaporadora, desentupimento dos drenos, limpeza das carenagens, desmontagem e montagem. </w:t>
            </w:r>
            <w:r>
              <w:rPr>
                <w:rFonts w:ascii="Arial" w:eastAsia="Times New Roman" w:hAnsi="Arial" w:cs="Arial"/>
                <w:color w:val="000000"/>
                <w:sz w:val="20"/>
                <w:szCs w:val="20"/>
                <w:u w:val="single"/>
              </w:rPr>
              <w:t>Descrição dos serviços unidade condensadora</w:t>
            </w:r>
            <w:r>
              <w:rPr>
                <w:rFonts w:ascii="Arial" w:eastAsia="Times New Roman" w:hAnsi="Arial" w:cs="Arial"/>
                <w:color w:val="000000"/>
                <w:sz w:val="20"/>
                <w:szCs w:val="20"/>
              </w:rPr>
              <w:t>: Remoção, desmontagem, limpeza química das serpentinas com produto próprio, lubrificação das peças móveis, lavagem do filtro de ar, revisão da parte elétrica, reaperto das conexões, testes, aferições, montagem e recolocação, vedação com silicone.</w:t>
            </w:r>
          </w:p>
        </w:tc>
        <w:tc>
          <w:tcPr>
            <w:tcW w:w="798" w:type="dxa"/>
            <w:tcBorders>
              <w:top w:val="single" w:sz="6" w:space="0" w:color="000000"/>
              <w:left w:val="single" w:sz="6" w:space="0" w:color="000000"/>
              <w:bottom w:val="single" w:sz="6" w:space="0" w:color="000000"/>
              <w:right w:val="single" w:sz="6" w:space="0" w:color="000000"/>
            </w:tcBorders>
            <w:shd w:val="clear" w:color="auto" w:fill="DBE5F1" w:themeFill="accent1" w:themeFillTint="33"/>
            <w:vAlign w:val="center"/>
            <w:hideMark/>
          </w:tcPr>
          <w:p w14:paraId="3B5B2459" w14:textId="5AC9C9B8" w:rsidR="001C15D1" w:rsidRPr="00E32332" w:rsidRDefault="001C15D1" w:rsidP="001C15D1">
            <w:pPr>
              <w:jc w:val="center"/>
              <w:rPr>
                <w:rFonts w:ascii="Arial" w:eastAsia="Times New Roman" w:hAnsi="Arial" w:cs="Arial"/>
                <w:sz w:val="20"/>
                <w:szCs w:val="20"/>
              </w:rPr>
            </w:pPr>
            <w:r>
              <w:rPr>
                <w:rFonts w:ascii="Arial" w:eastAsia="Times New Roman" w:hAnsi="Arial" w:cs="Arial"/>
                <w:color w:val="000000"/>
                <w:sz w:val="20"/>
                <w:szCs w:val="20"/>
              </w:rPr>
              <w:t>12</w:t>
            </w:r>
          </w:p>
        </w:tc>
      </w:tr>
      <w:tr w:rsidR="00FB482F" w:rsidRPr="00E32332" w14:paraId="3034EA3B" w14:textId="77777777" w:rsidTr="00FB482F">
        <w:trPr>
          <w:trHeight w:val="300"/>
          <w:tblCellSpacing w:w="0" w:type="dxa"/>
          <w:jc w:val="center"/>
        </w:trPr>
        <w:tc>
          <w:tcPr>
            <w:tcW w:w="992" w:type="dxa"/>
            <w:shd w:val="clear" w:color="auto" w:fill="FFFFFF"/>
          </w:tcPr>
          <w:p w14:paraId="5CCD6A59" w14:textId="77777777" w:rsidR="00FB482F" w:rsidRDefault="00FB482F" w:rsidP="006F197B">
            <w:pPr>
              <w:spacing w:before="100" w:beforeAutospacing="1" w:after="100" w:afterAutospacing="1"/>
              <w:rPr>
                <w:rFonts w:ascii="Arial" w:eastAsia="Times New Roman" w:hAnsi="Arial" w:cs="Arial"/>
                <w:b/>
                <w:bCs/>
                <w:color w:val="000000"/>
                <w:sz w:val="20"/>
                <w:szCs w:val="20"/>
                <w:u w:val="single"/>
              </w:rPr>
            </w:pPr>
          </w:p>
        </w:tc>
        <w:tc>
          <w:tcPr>
            <w:tcW w:w="9154" w:type="dxa"/>
            <w:gridSpan w:val="3"/>
            <w:shd w:val="clear" w:color="auto" w:fill="FFFFFF"/>
            <w:vAlign w:val="bottom"/>
            <w:hideMark/>
          </w:tcPr>
          <w:p w14:paraId="13D7C052" w14:textId="5D0D283C" w:rsidR="00FB482F" w:rsidRPr="00AF65FC" w:rsidRDefault="00FB482F" w:rsidP="006F197B">
            <w:pPr>
              <w:spacing w:before="100" w:beforeAutospacing="1" w:after="100" w:afterAutospacing="1"/>
              <w:rPr>
                <w:rFonts w:ascii="Arial" w:eastAsia="Times New Roman" w:hAnsi="Arial" w:cs="Arial"/>
                <w:color w:val="000000"/>
                <w:sz w:val="20"/>
                <w:szCs w:val="20"/>
              </w:rPr>
            </w:pPr>
            <w:r>
              <w:rPr>
                <w:rFonts w:ascii="Arial" w:eastAsia="Times New Roman" w:hAnsi="Arial" w:cs="Arial"/>
                <w:b/>
                <w:bCs/>
                <w:color w:val="000000"/>
                <w:sz w:val="20"/>
                <w:szCs w:val="20"/>
                <w:u w:val="single"/>
              </w:rPr>
              <w:t xml:space="preserve">3.1 </w:t>
            </w:r>
            <w:r w:rsidRPr="00AF65FC">
              <w:rPr>
                <w:rFonts w:ascii="Arial" w:eastAsia="Times New Roman" w:hAnsi="Arial" w:cs="Arial"/>
                <w:b/>
                <w:bCs/>
                <w:color w:val="000000"/>
                <w:sz w:val="20"/>
                <w:szCs w:val="20"/>
                <w:u w:val="single"/>
              </w:rPr>
              <w:t>Especificações</w:t>
            </w:r>
            <w:r>
              <w:rPr>
                <w:rFonts w:ascii="Arial" w:eastAsia="Times New Roman" w:hAnsi="Arial" w:cs="Arial"/>
                <w:b/>
                <w:bCs/>
                <w:color w:val="000000"/>
                <w:sz w:val="20"/>
                <w:szCs w:val="20"/>
                <w:u w:val="single"/>
              </w:rPr>
              <w:t xml:space="preserve"> comuns</w:t>
            </w:r>
            <w:r w:rsidRPr="00AF65FC">
              <w:rPr>
                <w:rFonts w:ascii="Arial" w:eastAsia="Times New Roman" w:hAnsi="Arial" w:cs="Arial"/>
                <w:b/>
                <w:bCs/>
                <w:color w:val="000000"/>
                <w:sz w:val="20"/>
                <w:szCs w:val="20"/>
                <w:u w:val="single"/>
              </w:rPr>
              <w:t xml:space="preserve"> dos serviços relativos</w:t>
            </w:r>
            <w:r>
              <w:rPr>
                <w:rFonts w:ascii="Arial" w:eastAsia="Times New Roman" w:hAnsi="Arial" w:cs="Arial"/>
                <w:b/>
                <w:bCs/>
                <w:color w:val="000000"/>
                <w:sz w:val="20"/>
                <w:szCs w:val="20"/>
                <w:u w:val="single"/>
              </w:rPr>
              <w:t xml:space="preserve"> a todos os itens do GRUPO</w:t>
            </w:r>
            <w:r w:rsidRPr="00AF65FC">
              <w:rPr>
                <w:rFonts w:ascii="Arial" w:eastAsia="Times New Roman" w:hAnsi="Arial" w:cs="Arial"/>
                <w:b/>
                <w:bCs/>
                <w:color w:val="000000"/>
                <w:sz w:val="20"/>
                <w:szCs w:val="20"/>
                <w:u w:val="single"/>
              </w:rPr>
              <w:t xml:space="preserve"> 1</w:t>
            </w:r>
            <w:r w:rsidRPr="00AF65FC">
              <w:rPr>
                <w:rFonts w:ascii="Arial" w:eastAsia="Times New Roman" w:hAnsi="Arial" w:cs="Arial"/>
                <w:b/>
                <w:bCs/>
                <w:color w:val="000000"/>
                <w:sz w:val="20"/>
                <w:szCs w:val="20"/>
                <w:u w:val="single"/>
              </w:rPr>
              <w:br/>
            </w:r>
          </w:p>
          <w:p w14:paraId="56F9B4B9" w14:textId="48E4E615" w:rsidR="00FB482F" w:rsidRPr="00AF65FC" w:rsidRDefault="00FB482F" w:rsidP="006F197B">
            <w:pPr>
              <w:spacing w:before="100" w:beforeAutospacing="1" w:after="100" w:afterAutospacing="1"/>
              <w:jc w:val="both"/>
              <w:rPr>
                <w:rFonts w:ascii="Arial" w:eastAsia="Times New Roman" w:hAnsi="Arial" w:cs="Arial"/>
                <w:color w:val="000000"/>
                <w:sz w:val="20"/>
                <w:szCs w:val="20"/>
              </w:rPr>
            </w:pPr>
            <w:r>
              <w:rPr>
                <w:rFonts w:ascii="Arial" w:eastAsia="Times New Roman" w:hAnsi="Arial" w:cs="Arial"/>
                <w:b/>
                <w:bCs/>
                <w:color w:val="000000"/>
                <w:sz w:val="20"/>
                <w:szCs w:val="20"/>
                <w:u w:val="single"/>
              </w:rPr>
              <w:lastRenderedPageBreak/>
              <w:t xml:space="preserve">3.1.1 </w:t>
            </w:r>
            <w:r w:rsidRPr="00741D85">
              <w:rPr>
                <w:rFonts w:ascii="Arial" w:eastAsia="Times New Roman" w:hAnsi="Arial" w:cs="Arial"/>
                <w:b/>
                <w:bCs/>
                <w:color w:val="000000"/>
                <w:sz w:val="20"/>
                <w:szCs w:val="20"/>
                <w:u w:val="single"/>
              </w:rPr>
              <w:t>Manutenção corretiva (anual):</w:t>
            </w:r>
            <w:r w:rsidRPr="00AF65FC">
              <w:rPr>
                <w:rFonts w:ascii="Arial" w:eastAsia="Times New Roman" w:hAnsi="Arial" w:cs="Arial"/>
                <w:color w:val="000000"/>
                <w:sz w:val="20"/>
                <w:szCs w:val="20"/>
              </w:rPr>
              <w:t xml:space="preserve"> A realização da Manutenção Corretiva, sempre que necessário, assumi</w:t>
            </w:r>
            <w:r>
              <w:rPr>
                <w:rFonts w:ascii="Arial" w:eastAsia="Times New Roman" w:hAnsi="Arial" w:cs="Arial"/>
                <w:color w:val="000000"/>
                <w:sz w:val="20"/>
                <w:szCs w:val="20"/>
              </w:rPr>
              <w:t>rá</w:t>
            </w:r>
            <w:r w:rsidRPr="00AF65FC">
              <w:rPr>
                <w:rFonts w:ascii="Arial" w:eastAsia="Times New Roman" w:hAnsi="Arial" w:cs="Arial"/>
                <w:color w:val="000000"/>
                <w:sz w:val="20"/>
                <w:szCs w:val="20"/>
              </w:rPr>
              <w:t xml:space="preserve"> o ônus total da mão de obra, equipamentos, materiais e, se for necessário, a substituição de peças.</w:t>
            </w:r>
          </w:p>
          <w:p w14:paraId="4496FA1E" w14:textId="0A43F7AC" w:rsidR="00FB482F" w:rsidRDefault="00FB482F" w:rsidP="006F197B">
            <w:pPr>
              <w:spacing w:before="100" w:beforeAutospacing="1" w:after="100" w:afterAutospacing="1"/>
              <w:jc w:val="both"/>
              <w:rPr>
                <w:rFonts w:ascii="Arial" w:eastAsia="Times New Roman" w:hAnsi="Arial" w:cs="Arial"/>
                <w:color w:val="000000"/>
                <w:sz w:val="20"/>
                <w:szCs w:val="20"/>
              </w:rPr>
            </w:pPr>
            <w:r>
              <w:rPr>
                <w:rFonts w:ascii="Arial" w:eastAsia="Times New Roman" w:hAnsi="Arial" w:cs="Arial"/>
                <w:b/>
                <w:bCs/>
                <w:color w:val="000000"/>
                <w:sz w:val="20"/>
                <w:szCs w:val="20"/>
                <w:u w:val="single"/>
              </w:rPr>
              <w:t xml:space="preserve">3.1.2 </w:t>
            </w:r>
            <w:r w:rsidRPr="00E461F6">
              <w:rPr>
                <w:rFonts w:ascii="Arial" w:eastAsia="Times New Roman" w:hAnsi="Arial" w:cs="Arial"/>
                <w:b/>
                <w:bCs/>
                <w:color w:val="000000"/>
                <w:sz w:val="20"/>
                <w:szCs w:val="20"/>
                <w:u w:val="single"/>
              </w:rPr>
              <w:t>Manutenção preventiva (mensal</w:t>
            </w:r>
            <w:r w:rsidRPr="00741D85">
              <w:rPr>
                <w:rFonts w:ascii="Arial" w:eastAsia="Times New Roman" w:hAnsi="Arial" w:cs="Arial"/>
                <w:b/>
                <w:bCs/>
                <w:color w:val="000000"/>
                <w:sz w:val="20"/>
                <w:szCs w:val="20"/>
              </w:rPr>
              <w:t>):</w:t>
            </w:r>
            <w:r w:rsidRPr="00AF65FC">
              <w:rPr>
                <w:rFonts w:ascii="Arial" w:eastAsia="Times New Roman" w:hAnsi="Arial" w:cs="Arial"/>
                <w:color w:val="000000"/>
                <w:sz w:val="20"/>
                <w:szCs w:val="20"/>
              </w:rPr>
              <w:t xml:space="preserve"> Para a manutenção preventiva, os materiais necessários estarão inclusos no valor da mão de obra, </w:t>
            </w:r>
            <w:r w:rsidRPr="00E461F6">
              <w:rPr>
                <w:rFonts w:ascii="Arial" w:eastAsia="Times New Roman" w:hAnsi="Arial" w:cs="Arial"/>
                <w:color w:val="000000"/>
                <w:sz w:val="20"/>
                <w:szCs w:val="20"/>
                <w:u w:val="single"/>
              </w:rPr>
              <w:t>excluindo peças</w:t>
            </w:r>
            <w:r w:rsidRPr="00AF65FC">
              <w:rPr>
                <w:rFonts w:ascii="Arial" w:eastAsia="Times New Roman" w:hAnsi="Arial" w:cs="Arial"/>
                <w:color w:val="000000"/>
                <w:sz w:val="20"/>
                <w:szCs w:val="20"/>
              </w:rPr>
              <w:t xml:space="preserve">, que quando necessárias, </w:t>
            </w:r>
            <w:r w:rsidR="00982BF9">
              <w:rPr>
                <w:rFonts w:ascii="Arial" w:eastAsia="Times New Roman" w:hAnsi="Arial" w:cs="Arial"/>
                <w:color w:val="000000"/>
                <w:sz w:val="20"/>
                <w:szCs w:val="20"/>
              </w:rPr>
              <w:t>serão providenciadas pelo Coren-MG seguindo os trâmites legais de contratação.</w:t>
            </w:r>
          </w:p>
          <w:p w14:paraId="6F0633BA" w14:textId="1C816FCF" w:rsidR="00FB482F" w:rsidRPr="00741D85" w:rsidRDefault="00FB482F" w:rsidP="006F197B">
            <w:pPr>
              <w:spacing w:before="100" w:beforeAutospacing="1" w:after="100" w:afterAutospacing="1"/>
              <w:jc w:val="both"/>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3.2 </w:t>
            </w:r>
            <w:r w:rsidRPr="00741D85">
              <w:rPr>
                <w:rFonts w:ascii="Arial" w:eastAsia="Times New Roman" w:hAnsi="Arial" w:cs="Arial"/>
                <w:b/>
                <w:bCs/>
                <w:color w:val="000000"/>
                <w:sz w:val="20"/>
                <w:szCs w:val="20"/>
                <w:u w:val="single"/>
              </w:rPr>
              <w:t xml:space="preserve">Verificações mínimas durante a prestação dos serviços de manutenção PREVENTIVA e CORRETIVA, para sistemas de </w:t>
            </w:r>
            <w:r>
              <w:rPr>
                <w:rFonts w:ascii="Arial" w:eastAsia="Times New Roman" w:hAnsi="Arial" w:cs="Arial"/>
                <w:b/>
                <w:bCs/>
                <w:color w:val="000000"/>
                <w:sz w:val="20"/>
                <w:szCs w:val="20"/>
                <w:u w:val="single"/>
              </w:rPr>
              <w:t>A</w:t>
            </w:r>
            <w:r w:rsidRPr="00741D85">
              <w:rPr>
                <w:rFonts w:ascii="Arial" w:eastAsia="Times New Roman" w:hAnsi="Arial" w:cs="Arial"/>
                <w:b/>
                <w:bCs/>
                <w:color w:val="000000"/>
                <w:sz w:val="20"/>
                <w:szCs w:val="20"/>
                <w:u w:val="single"/>
              </w:rPr>
              <w:t xml:space="preserve">r </w:t>
            </w:r>
            <w:r>
              <w:rPr>
                <w:rFonts w:ascii="Arial" w:eastAsia="Times New Roman" w:hAnsi="Arial" w:cs="Arial"/>
                <w:b/>
                <w:bCs/>
                <w:color w:val="000000"/>
                <w:sz w:val="20"/>
                <w:szCs w:val="20"/>
                <w:u w:val="single"/>
              </w:rPr>
              <w:t>C</w:t>
            </w:r>
            <w:r w:rsidRPr="00741D85">
              <w:rPr>
                <w:rFonts w:ascii="Arial" w:eastAsia="Times New Roman" w:hAnsi="Arial" w:cs="Arial"/>
                <w:b/>
                <w:bCs/>
                <w:color w:val="000000"/>
                <w:sz w:val="20"/>
                <w:szCs w:val="20"/>
                <w:u w:val="single"/>
              </w:rPr>
              <w:t xml:space="preserve">ondicionado tipo Split </w:t>
            </w:r>
            <w:proofErr w:type="gramStart"/>
            <w:r w:rsidRPr="00741D85">
              <w:rPr>
                <w:rFonts w:ascii="Arial" w:eastAsia="Times New Roman" w:hAnsi="Arial" w:cs="Arial"/>
                <w:b/>
                <w:bCs/>
                <w:color w:val="000000"/>
                <w:sz w:val="20"/>
                <w:szCs w:val="20"/>
                <w:u w:val="single"/>
              </w:rPr>
              <w:t>e Centrais</w:t>
            </w:r>
            <w:proofErr w:type="gramEnd"/>
            <w:r w:rsidRPr="00741D85">
              <w:rPr>
                <w:rFonts w:ascii="Arial" w:eastAsia="Times New Roman" w:hAnsi="Arial" w:cs="Arial"/>
                <w:b/>
                <w:bCs/>
                <w:color w:val="000000"/>
                <w:sz w:val="20"/>
                <w:szCs w:val="20"/>
                <w:u w:val="single"/>
              </w:rPr>
              <w:t>.</w:t>
            </w:r>
          </w:p>
          <w:p w14:paraId="5BFB56D0" w14:textId="27EE3E07" w:rsidR="00FB482F" w:rsidRPr="00741D85" w:rsidRDefault="00FB482F" w:rsidP="006F197B">
            <w:pPr>
              <w:spacing w:before="100" w:beforeAutospacing="1" w:after="100" w:afterAutospacing="1"/>
              <w:jc w:val="both"/>
              <w:rPr>
                <w:rFonts w:ascii="Arial" w:hAnsi="Arial" w:cs="Arial"/>
                <w:b/>
                <w:bCs/>
                <w:color w:val="000000"/>
              </w:rPr>
            </w:pPr>
            <w:r>
              <w:rPr>
                <w:rFonts w:ascii="Arial" w:eastAsia="Times New Roman" w:hAnsi="Arial" w:cs="Arial"/>
                <w:b/>
                <w:bCs/>
                <w:color w:val="000000"/>
                <w:sz w:val="20"/>
                <w:szCs w:val="20"/>
              </w:rPr>
              <w:t xml:space="preserve">3.2.1 </w:t>
            </w:r>
            <w:r w:rsidRPr="00741D85">
              <w:rPr>
                <w:rFonts w:ascii="Arial" w:eastAsia="Times New Roman" w:hAnsi="Arial" w:cs="Arial"/>
                <w:b/>
                <w:bCs/>
                <w:color w:val="000000"/>
                <w:sz w:val="20"/>
                <w:szCs w:val="20"/>
              </w:rPr>
              <w:t>MENSAL</w:t>
            </w:r>
          </w:p>
          <w:p w14:paraId="543E474C"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dos filtros de ar e/ou substituir por novos caso necessário; </w:t>
            </w:r>
          </w:p>
          <w:p w14:paraId="7442115D"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externa do gabinete do evaporador; </w:t>
            </w:r>
          </w:p>
          <w:p w14:paraId="25A10610"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operação de drenagem e corrigir caso necessário; </w:t>
            </w:r>
          </w:p>
          <w:p w14:paraId="2D724F3B"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Efetuar a limpeza da bandeja de condensado; </w:t>
            </w:r>
          </w:p>
          <w:p w14:paraId="155665D9"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e corrigir ruídos e vibrações anormais; </w:t>
            </w:r>
          </w:p>
          <w:p w14:paraId="2E8E0063"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a operação dos termostatos, controles e sensores de temperatura; </w:t>
            </w:r>
          </w:p>
          <w:p w14:paraId="18B1A58B" w14:textId="77777777" w:rsidR="00FB482F" w:rsidRPr="00741D85" w:rsidRDefault="00FB482F" w:rsidP="00A92B20">
            <w:pPr>
              <w:pStyle w:val="PargrafodaLista"/>
              <w:widowControl w:val="0"/>
              <w:numPr>
                <w:ilvl w:val="0"/>
                <w:numId w:val="15"/>
              </w:numPr>
              <w:spacing w:before="100" w:beforeAutospacing="1" w:after="100" w:afterAutospacing="1"/>
              <w:contextualSpacing w:val="0"/>
              <w:jc w:val="both"/>
              <w:rPr>
                <w:rFonts w:ascii="Arial" w:eastAsia="Times New Roman" w:hAnsi="Arial" w:cs="Arial"/>
                <w:color w:val="000000"/>
                <w:sz w:val="20"/>
                <w:szCs w:val="20"/>
              </w:rPr>
            </w:pPr>
            <w:r w:rsidRPr="00741D85">
              <w:rPr>
                <w:rFonts w:ascii="Arial" w:eastAsia="Times New Roman" w:hAnsi="Arial" w:cs="Arial"/>
                <w:color w:val="000000"/>
                <w:sz w:val="20"/>
                <w:szCs w:val="20"/>
              </w:rPr>
              <w:t xml:space="preserve">Verificar e eliminar odores desagradáveis nos ambientes climatizados; </w:t>
            </w:r>
          </w:p>
          <w:p w14:paraId="72287539" w14:textId="0DCC08A9" w:rsidR="00FB482F" w:rsidRPr="00741D85" w:rsidRDefault="00FB482F" w:rsidP="006F197B">
            <w:pPr>
              <w:spacing w:before="100" w:beforeAutospacing="1" w:after="100" w:afterAutospacing="1"/>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3.2.2 </w:t>
            </w:r>
            <w:r w:rsidRPr="00741D85">
              <w:rPr>
                <w:rFonts w:ascii="Arial" w:eastAsia="Times New Roman" w:hAnsi="Arial" w:cs="Arial"/>
                <w:b/>
                <w:bCs/>
                <w:color w:val="000000"/>
                <w:sz w:val="20"/>
                <w:szCs w:val="20"/>
              </w:rPr>
              <w:t>TRIMESTRAL</w:t>
            </w:r>
          </w:p>
          <w:p w14:paraId="15260099" w14:textId="77777777" w:rsidR="00FB482F" w:rsidRPr="00741D85" w:rsidRDefault="00FB482F" w:rsidP="00A92B20">
            <w:pPr>
              <w:pStyle w:val="PargrafodaLista"/>
              <w:widowControl w:val="0"/>
              <w:numPr>
                <w:ilvl w:val="0"/>
                <w:numId w:val="16"/>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Efetuar a limpeza da serpentina/ventilador do evaporador/condensador; </w:t>
            </w:r>
          </w:p>
          <w:p w14:paraId="6DF1AED8" w14:textId="77777777" w:rsidR="00FB482F" w:rsidRPr="00741D85" w:rsidRDefault="00FB482F" w:rsidP="00A92B20">
            <w:pPr>
              <w:pStyle w:val="PargrafodaLista"/>
              <w:widowControl w:val="0"/>
              <w:numPr>
                <w:ilvl w:val="0"/>
                <w:numId w:val="16"/>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Efetuar a limpeza externa dos difusores de ar; </w:t>
            </w:r>
          </w:p>
          <w:p w14:paraId="6BCD7653" w14:textId="77777777" w:rsidR="00FB482F" w:rsidRPr="00741D85" w:rsidRDefault="00FB482F" w:rsidP="00A92B20">
            <w:pPr>
              <w:pStyle w:val="PargrafodaLista"/>
              <w:widowControl w:val="0"/>
              <w:numPr>
                <w:ilvl w:val="0"/>
                <w:numId w:val="16"/>
              </w:numPr>
              <w:autoSpaceDE w:val="0"/>
              <w:autoSpaceDN w:val="0"/>
              <w:adjustRightInd w:val="0"/>
              <w:spacing w:after="13"/>
              <w:contextualSpacing w:val="0"/>
              <w:rPr>
                <w:rFonts w:ascii="Arial" w:hAnsi="Arial" w:cs="Arial"/>
                <w:color w:val="000000"/>
                <w:sz w:val="20"/>
                <w:szCs w:val="20"/>
              </w:rPr>
            </w:pPr>
            <w:r w:rsidRPr="00741D85">
              <w:rPr>
                <w:rFonts w:ascii="Arial" w:hAnsi="Arial" w:cs="Arial"/>
                <w:color w:val="000000"/>
                <w:sz w:val="20"/>
                <w:szCs w:val="20"/>
              </w:rPr>
              <w:t xml:space="preserve">Verificar e corrigir reaperto de terminais/conexões elétricas, contadoras, botoeiras disjuntores etc.; </w:t>
            </w:r>
          </w:p>
          <w:p w14:paraId="444130AF" w14:textId="77777777" w:rsidR="00FB482F" w:rsidRPr="00741D85" w:rsidRDefault="00FB482F" w:rsidP="00A92B20">
            <w:pPr>
              <w:pStyle w:val="PargrafodaLista"/>
              <w:widowControl w:val="0"/>
              <w:numPr>
                <w:ilvl w:val="0"/>
                <w:numId w:val="16"/>
              </w:numPr>
              <w:autoSpaceDE w:val="0"/>
              <w:autoSpaceDN w:val="0"/>
              <w:adjustRightInd w:val="0"/>
              <w:contextualSpacing w:val="0"/>
              <w:rPr>
                <w:rFonts w:ascii="Arial" w:hAnsi="Arial" w:cs="Arial"/>
                <w:color w:val="000000"/>
                <w:sz w:val="20"/>
                <w:szCs w:val="20"/>
              </w:rPr>
            </w:pPr>
            <w:r w:rsidRPr="00741D85">
              <w:rPr>
                <w:rFonts w:ascii="Arial" w:hAnsi="Arial" w:cs="Arial"/>
                <w:color w:val="000000"/>
                <w:sz w:val="20"/>
                <w:szCs w:val="20"/>
              </w:rPr>
              <w:t xml:space="preserve">Verificar corrente/pressão/tensão; </w:t>
            </w:r>
          </w:p>
          <w:p w14:paraId="13F57E05" w14:textId="15EA5553" w:rsidR="00FB482F" w:rsidRPr="009A5AD4" w:rsidRDefault="00FB482F" w:rsidP="006F197B">
            <w:pPr>
              <w:spacing w:before="100" w:beforeAutospacing="1" w:after="100" w:afterAutospacing="1"/>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3.2.3 </w:t>
            </w:r>
            <w:r w:rsidRPr="009A5AD4">
              <w:rPr>
                <w:rFonts w:ascii="Arial" w:eastAsia="Times New Roman" w:hAnsi="Arial" w:cs="Arial"/>
                <w:b/>
                <w:bCs/>
                <w:color w:val="000000"/>
                <w:sz w:val="20"/>
                <w:szCs w:val="20"/>
              </w:rPr>
              <w:t>SEMESTRAL</w:t>
            </w:r>
          </w:p>
          <w:p w14:paraId="4BF0547E" w14:textId="77777777" w:rsidR="00FB482F" w:rsidRPr="009A5AD4" w:rsidRDefault="00FB482F" w:rsidP="00A92B20">
            <w:pPr>
              <w:pStyle w:val="PargrafodaLista"/>
              <w:widowControl w:val="0"/>
              <w:numPr>
                <w:ilvl w:val="0"/>
                <w:numId w:val="17"/>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estado das correias/polias/mancais; </w:t>
            </w:r>
          </w:p>
          <w:p w14:paraId="5DE634F9" w14:textId="77777777" w:rsidR="00FB482F" w:rsidRPr="009A5AD4" w:rsidRDefault="00FB482F" w:rsidP="00A92B20">
            <w:pPr>
              <w:pStyle w:val="PargrafodaLista"/>
              <w:widowControl w:val="0"/>
              <w:numPr>
                <w:ilvl w:val="0"/>
                <w:numId w:val="17"/>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 corrigir focos de corrosão nos equipamentos/acessórios; </w:t>
            </w:r>
          </w:p>
          <w:p w14:paraId="638B0E12" w14:textId="77777777" w:rsidR="00FB482F" w:rsidRPr="009A5AD4" w:rsidRDefault="00FB482F" w:rsidP="00A92B20">
            <w:pPr>
              <w:pStyle w:val="PargrafodaLista"/>
              <w:widowControl w:val="0"/>
              <w:numPr>
                <w:ilvl w:val="0"/>
                <w:numId w:val="17"/>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Verificar estado dos compressores; </w:t>
            </w:r>
          </w:p>
          <w:p w14:paraId="68A7ABAB" w14:textId="77777777" w:rsidR="00FB482F" w:rsidRPr="009A5AD4" w:rsidRDefault="00FB482F" w:rsidP="00A92B20">
            <w:pPr>
              <w:pStyle w:val="PargrafodaLista"/>
              <w:widowControl w:val="0"/>
              <w:numPr>
                <w:ilvl w:val="0"/>
                <w:numId w:val="17"/>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Limpeza e organização casa de maquinas (se houver); </w:t>
            </w:r>
          </w:p>
          <w:p w14:paraId="0371A4E1" w14:textId="77777777" w:rsidR="00FB482F" w:rsidRPr="009A5AD4" w:rsidRDefault="00FB482F" w:rsidP="00A92B20">
            <w:pPr>
              <w:pStyle w:val="PargrafodaLista"/>
              <w:widowControl w:val="0"/>
              <w:numPr>
                <w:ilvl w:val="0"/>
                <w:numId w:val="17"/>
              </w:numPr>
              <w:autoSpaceDE w:val="0"/>
              <w:autoSpaceDN w:val="0"/>
              <w:adjustRightInd w:val="0"/>
              <w:contextualSpacing w:val="0"/>
              <w:rPr>
                <w:rFonts w:ascii="Arial" w:hAnsi="Arial" w:cs="Arial"/>
                <w:color w:val="000000"/>
                <w:sz w:val="20"/>
                <w:szCs w:val="20"/>
              </w:rPr>
            </w:pPr>
            <w:r w:rsidRPr="009A5AD4">
              <w:rPr>
                <w:rFonts w:ascii="Arial" w:hAnsi="Arial" w:cs="Arial"/>
                <w:color w:val="000000"/>
                <w:sz w:val="20"/>
                <w:szCs w:val="20"/>
              </w:rPr>
              <w:t xml:space="preserve">Manobrar válvulas/registros de esfera e borboleta; </w:t>
            </w:r>
          </w:p>
          <w:p w14:paraId="39CEF27A" w14:textId="7F66E2EB" w:rsidR="00FB482F" w:rsidRPr="00E461F6" w:rsidRDefault="00FB482F" w:rsidP="006F197B">
            <w:pPr>
              <w:spacing w:before="100" w:beforeAutospacing="1" w:after="100" w:afterAutospacing="1"/>
              <w:jc w:val="both"/>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3.2.4 </w:t>
            </w:r>
            <w:r w:rsidRPr="00E461F6">
              <w:rPr>
                <w:rFonts w:ascii="Arial" w:eastAsia="Times New Roman" w:hAnsi="Arial" w:cs="Arial"/>
                <w:b/>
                <w:bCs/>
                <w:color w:val="000000"/>
                <w:sz w:val="20"/>
                <w:szCs w:val="20"/>
              </w:rPr>
              <w:t>ANUAL</w:t>
            </w:r>
          </w:p>
          <w:p w14:paraId="533908A3" w14:textId="77777777" w:rsidR="00FB482F" w:rsidRPr="009A5AD4" w:rsidRDefault="00FB482F" w:rsidP="00A92B20">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9A5AD4">
              <w:rPr>
                <w:rFonts w:ascii="Arial" w:hAnsi="Arial" w:cs="Arial"/>
                <w:color w:val="000000"/>
                <w:sz w:val="20"/>
                <w:szCs w:val="20"/>
              </w:rPr>
              <w:t xml:space="preserve">Efetuar lubrificação geral do equipamento; </w:t>
            </w:r>
          </w:p>
          <w:p w14:paraId="4E0D38A5" w14:textId="77777777" w:rsidR="00FB482F" w:rsidRDefault="00FB482F" w:rsidP="00A92B20">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190BBC">
              <w:rPr>
                <w:rFonts w:ascii="Arial" w:hAnsi="Arial" w:cs="Arial"/>
                <w:color w:val="000000"/>
                <w:sz w:val="20"/>
                <w:szCs w:val="20"/>
              </w:rPr>
              <w:t>Verificar estado dos suportes/coxins e corrigir caso necessário;</w:t>
            </w:r>
          </w:p>
          <w:p w14:paraId="6C42ED34" w14:textId="77777777" w:rsidR="00FB482F" w:rsidRPr="00190BBC" w:rsidRDefault="00FB482F" w:rsidP="00A92B20">
            <w:pPr>
              <w:pStyle w:val="PargrafodaLista"/>
              <w:widowControl w:val="0"/>
              <w:numPr>
                <w:ilvl w:val="0"/>
                <w:numId w:val="18"/>
              </w:numPr>
              <w:autoSpaceDE w:val="0"/>
              <w:autoSpaceDN w:val="0"/>
              <w:adjustRightInd w:val="0"/>
              <w:spacing w:after="13"/>
              <w:contextualSpacing w:val="0"/>
              <w:rPr>
                <w:rFonts w:ascii="Arial" w:hAnsi="Arial" w:cs="Arial"/>
                <w:color w:val="000000"/>
                <w:sz w:val="20"/>
                <w:szCs w:val="20"/>
              </w:rPr>
            </w:pPr>
            <w:r w:rsidRPr="00190BBC">
              <w:rPr>
                <w:rFonts w:ascii="Arial" w:hAnsi="Arial" w:cs="Arial"/>
                <w:color w:val="000000"/>
                <w:sz w:val="20"/>
                <w:szCs w:val="20"/>
              </w:rPr>
              <w:t xml:space="preserve">Verificar e corrigir isolante térmico das linhas de cobre/hidráulicas/dutos/equipamentos; </w:t>
            </w:r>
          </w:p>
          <w:p w14:paraId="5E92C6DF" w14:textId="79A41075" w:rsidR="00FB482F" w:rsidRDefault="00FB482F" w:rsidP="006F197B">
            <w:pPr>
              <w:spacing w:before="100" w:beforeAutospacing="1" w:after="100" w:afterAutospacing="1"/>
              <w:jc w:val="both"/>
              <w:rPr>
                <w:rFonts w:ascii="Arial" w:eastAsia="Times New Roman" w:hAnsi="Arial" w:cs="Arial"/>
                <w:color w:val="000000"/>
                <w:sz w:val="20"/>
                <w:szCs w:val="20"/>
              </w:rPr>
            </w:pPr>
            <w:r>
              <w:rPr>
                <w:rFonts w:ascii="Arial" w:eastAsia="Times New Roman" w:hAnsi="Arial" w:cs="Arial"/>
                <w:color w:val="000000"/>
                <w:sz w:val="20"/>
                <w:szCs w:val="20"/>
              </w:rPr>
              <w:t xml:space="preserve">3.3 </w:t>
            </w:r>
            <w:proofErr w:type="gramStart"/>
            <w:r>
              <w:rPr>
                <w:rFonts w:ascii="Arial" w:eastAsia="Times New Roman" w:hAnsi="Arial" w:cs="Arial"/>
                <w:color w:val="000000"/>
                <w:sz w:val="20"/>
                <w:szCs w:val="20"/>
              </w:rPr>
              <w:t>As especificações individualizadas para cada item considerou</w:t>
            </w:r>
            <w:proofErr w:type="gramEnd"/>
            <w:r>
              <w:rPr>
                <w:rFonts w:ascii="Arial" w:eastAsia="Times New Roman" w:hAnsi="Arial" w:cs="Arial"/>
                <w:color w:val="000000"/>
                <w:sz w:val="20"/>
                <w:szCs w:val="20"/>
              </w:rPr>
              <w:t xml:space="preserve"> a experiência adquirida no último contrato relativo a prestação destes serviços no âmbito do Coren-MG. A contratada deverá atender a TODAS as especificações mínimas (individualizadas e gerais), conforme disposto neste tópico do ETP.</w:t>
            </w:r>
          </w:p>
          <w:p w14:paraId="7B8F58AF" w14:textId="77777777" w:rsidR="00C81E94" w:rsidRDefault="00C81E94" w:rsidP="006F197B">
            <w:pPr>
              <w:spacing w:before="100" w:beforeAutospacing="1" w:after="100" w:afterAutospacing="1"/>
              <w:jc w:val="both"/>
              <w:rPr>
                <w:rFonts w:ascii="Arial" w:eastAsia="Times New Roman" w:hAnsi="Arial" w:cs="Arial"/>
                <w:color w:val="000000"/>
                <w:sz w:val="20"/>
                <w:szCs w:val="20"/>
              </w:rPr>
            </w:pPr>
          </w:p>
          <w:p w14:paraId="4ACBEC62" w14:textId="77777777" w:rsidR="00C81E94" w:rsidRDefault="00C81E94" w:rsidP="006F197B">
            <w:pPr>
              <w:spacing w:before="100" w:beforeAutospacing="1" w:after="100" w:afterAutospacing="1"/>
              <w:jc w:val="both"/>
              <w:rPr>
                <w:rFonts w:ascii="Arial" w:eastAsia="Times New Roman" w:hAnsi="Arial" w:cs="Arial"/>
                <w:color w:val="000000"/>
                <w:sz w:val="20"/>
                <w:szCs w:val="20"/>
              </w:rPr>
            </w:pPr>
          </w:p>
          <w:p w14:paraId="678A5DAD" w14:textId="77777777" w:rsidR="00C81E94" w:rsidRPr="00AF65FC" w:rsidRDefault="00C81E94" w:rsidP="006F197B">
            <w:pPr>
              <w:spacing w:before="100" w:beforeAutospacing="1" w:after="100" w:afterAutospacing="1"/>
              <w:jc w:val="both"/>
              <w:rPr>
                <w:rFonts w:ascii="Arial" w:eastAsia="Times New Roman" w:hAnsi="Arial" w:cs="Arial"/>
                <w:color w:val="000000"/>
                <w:sz w:val="20"/>
                <w:szCs w:val="20"/>
              </w:rPr>
            </w:pPr>
          </w:p>
          <w:p w14:paraId="3FE430E7" w14:textId="77777777" w:rsidR="00FB482F" w:rsidRPr="00E32332" w:rsidRDefault="00FB482F" w:rsidP="006F197B">
            <w:pPr>
              <w:jc w:val="both"/>
              <w:rPr>
                <w:rFonts w:ascii="Arial" w:eastAsia="Times New Roman" w:hAnsi="Arial" w:cs="Arial"/>
                <w:sz w:val="20"/>
                <w:szCs w:val="20"/>
              </w:rPr>
            </w:pPr>
          </w:p>
        </w:tc>
      </w:tr>
      <w:tr w:rsidR="00FB482F" w:rsidRPr="00E32332" w14:paraId="28C61500" w14:textId="77777777" w:rsidTr="009962EE">
        <w:trPr>
          <w:trHeight w:val="300"/>
          <w:tblCellSpacing w:w="0" w:type="dxa"/>
          <w:jc w:val="center"/>
        </w:trPr>
        <w:tc>
          <w:tcPr>
            <w:tcW w:w="992" w:type="dxa"/>
            <w:shd w:val="clear" w:color="auto" w:fill="FFFFFF"/>
          </w:tcPr>
          <w:p w14:paraId="75A22137" w14:textId="77777777" w:rsidR="00FB482F" w:rsidRPr="00E32332" w:rsidRDefault="00FB482F" w:rsidP="006F197B">
            <w:pPr>
              <w:jc w:val="both"/>
              <w:rPr>
                <w:rFonts w:ascii="Arial" w:eastAsia="Times New Roman" w:hAnsi="Arial" w:cs="Arial"/>
                <w:sz w:val="20"/>
                <w:szCs w:val="20"/>
              </w:rPr>
            </w:pPr>
          </w:p>
        </w:tc>
        <w:tc>
          <w:tcPr>
            <w:tcW w:w="1127" w:type="dxa"/>
            <w:shd w:val="clear" w:color="auto" w:fill="FFFFFF"/>
            <w:vAlign w:val="bottom"/>
            <w:hideMark/>
          </w:tcPr>
          <w:p w14:paraId="790AAAE1" w14:textId="4F75CF64" w:rsidR="00FB482F" w:rsidRPr="00E32332" w:rsidRDefault="00FB482F" w:rsidP="006F197B">
            <w:pPr>
              <w:jc w:val="both"/>
              <w:rPr>
                <w:rFonts w:ascii="Arial" w:eastAsia="Times New Roman" w:hAnsi="Arial" w:cs="Arial"/>
                <w:sz w:val="20"/>
                <w:szCs w:val="20"/>
              </w:rPr>
            </w:pPr>
          </w:p>
        </w:tc>
        <w:tc>
          <w:tcPr>
            <w:tcW w:w="7229" w:type="dxa"/>
            <w:shd w:val="clear" w:color="auto" w:fill="FFFFFF"/>
            <w:vAlign w:val="bottom"/>
            <w:hideMark/>
          </w:tcPr>
          <w:p w14:paraId="294A6496" w14:textId="77777777" w:rsidR="00FB482F" w:rsidRPr="00E32332" w:rsidRDefault="00FB482F" w:rsidP="006F197B">
            <w:pPr>
              <w:jc w:val="both"/>
              <w:rPr>
                <w:rFonts w:ascii="Arial" w:eastAsia="Times New Roman" w:hAnsi="Arial" w:cs="Arial"/>
                <w:sz w:val="20"/>
                <w:szCs w:val="20"/>
              </w:rPr>
            </w:pPr>
          </w:p>
        </w:tc>
        <w:tc>
          <w:tcPr>
            <w:tcW w:w="798" w:type="dxa"/>
            <w:shd w:val="clear" w:color="auto" w:fill="FFFFFF"/>
            <w:vAlign w:val="center"/>
            <w:hideMark/>
          </w:tcPr>
          <w:p w14:paraId="2601A93B" w14:textId="77777777" w:rsidR="00FB482F" w:rsidRPr="00E32332" w:rsidRDefault="00FB482F" w:rsidP="006F197B">
            <w:pPr>
              <w:jc w:val="both"/>
              <w:rPr>
                <w:rFonts w:ascii="Arial" w:eastAsia="Times New Roman" w:hAnsi="Arial" w:cs="Arial"/>
                <w:sz w:val="20"/>
                <w:szCs w:val="20"/>
              </w:rPr>
            </w:pPr>
          </w:p>
        </w:tc>
      </w:tr>
      <w:tr w:rsidR="005B30B2" w:rsidRPr="00E32332" w14:paraId="415AAFB2" w14:textId="77777777" w:rsidTr="00333F90">
        <w:trPr>
          <w:trHeight w:val="300"/>
          <w:tblCellSpacing w:w="0" w:type="dxa"/>
          <w:jc w:val="center"/>
        </w:trPr>
        <w:tc>
          <w:tcPr>
            <w:tcW w:w="10146" w:type="dxa"/>
            <w:gridSpan w:val="4"/>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52206F4D" w14:textId="67E13EC7" w:rsidR="005B30B2" w:rsidRPr="00E32332" w:rsidRDefault="005B30B2" w:rsidP="006F197B">
            <w:pPr>
              <w:jc w:val="both"/>
              <w:rPr>
                <w:rFonts w:ascii="Arial" w:eastAsia="Times New Roman" w:hAnsi="Arial" w:cs="Arial"/>
                <w:sz w:val="20"/>
                <w:szCs w:val="20"/>
              </w:rPr>
            </w:pPr>
            <w:r>
              <w:rPr>
                <w:rFonts w:ascii="Arial" w:eastAsia="Times New Roman" w:hAnsi="Arial" w:cs="Arial"/>
                <w:b/>
                <w:bCs/>
                <w:color w:val="000000"/>
                <w:sz w:val="20"/>
                <w:szCs w:val="20"/>
              </w:rPr>
              <w:t>GRUPO</w:t>
            </w:r>
            <w:r w:rsidRPr="00E32332">
              <w:rPr>
                <w:rFonts w:ascii="Arial" w:eastAsia="Times New Roman" w:hAnsi="Arial" w:cs="Arial"/>
                <w:b/>
                <w:bCs/>
                <w:color w:val="000000"/>
                <w:sz w:val="20"/>
                <w:szCs w:val="20"/>
              </w:rPr>
              <w:t xml:space="preserve"> 2 - CONTRATAÇÃO DE SERVIÇOS DE DESISTALAÇÃO E REINSTALAÇÃO DE APARELHOS DE AR CONDICIONADO DA SEDE DO COREN-MG</w:t>
            </w:r>
          </w:p>
        </w:tc>
      </w:tr>
      <w:tr w:rsidR="00FB482F" w:rsidRPr="00E32332" w14:paraId="2FE38A67" w14:textId="77777777" w:rsidTr="00FB482F">
        <w:trPr>
          <w:trHeight w:val="1200"/>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5C228F24" w14:textId="77777777" w:rsidR="00FB482F" w:rsidRPr="00E32332" w:rsidRDefault="00FB482F" w:rsidP="006F197B">
            <w:pPr>
              <w:jc w:val="both"/>
              <w:rPr>
                <w:rFonts w:ascii="Arial" w:eastAsia="Times New Roman" w:hAnsi="Arial" w:cs="Arial"/>
                <w:b/>
                <w:bCs/>
                <w:color w:val="000000"/>
                <w:sz w:val="20"/>
                <w:szCs w:val="20"/>
              </w:rPr>
            </w:pPr>
          </w:p>
        </w:tc>
        <w:tc>
          <w:tcPr>
            <w:tcW w:w="8356"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F130785" w14:textId="6EA57265"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b/>
                <w:bCs/>
                <w:color w:val="000000"/>
                <w:sz w:val="20"/>
                <w:szCs w:val="20"/>
              </w:rPr>
              <w:t>DESCRIÇÃO</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8145A93" w14:textId="77777777"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b/>
                <w:bCs/>
                <w:color w:val="000000"/>
                <w:sz w:val="20"/>
                <w:szCs w:val="20"/>
              </w:rPr>
              <w:t>QTDE</w:t>
            </w:r>
          </w:p>
        </w:tc>
      </w:tr>
      <w:tr w:rsidR="00FB482F" w:rsidRPr="00E32332" w14:paraId="4F9493E2" w14:textId="77777777" w:rsidTr="00FB482F">
        <w:trPr>
          <w:trHeight w:val="300"/>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33188644" w14:textId="624B82A7" w:rsidR="00FB482F" w:rsidRPr="00E32332" w:rsidRDefault="005B30B2" w:rsidP="005B30B2">
            <w:pPr>
              <w:jc w:val="center"/>
              <w:rPr>
                <w:rFonts w:ascii="Arial" w:eastAsia="Times New Roman" w:hAnsi="Arial" w:cs="Arial"/>
                <w:color w:val="000000"/>
                <w:sz w:val="20"/>
                <w:szCs w:val="20"/>
              </w:rPr>
            </w:pPr>
            <w:r>
              <w:rPr>
                <w:rFonts w:ascii="Arial" w:eastAsia="Times New Roman" w:hAnsi="Arial" w:cs="Arial"/>
                <w:color w:val="000000"/>
                <w:sz w:val="20"/>
                <w:szCs w:val="20"/>
              </w:rPr>
              <w:t>15</w:t>
            </w:r>
          </w:p>
        </w:tc>
        <w:tc>
          <w:tcPr>
            <w:tcW w:w="8356"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7415275" w14:textId="34DA3B0F"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color w:val="000000"/>
                <w:sz w:val="20"/>
                <w:szCs w:val="20"/>
              </w:rPr>
              <w:t>DESISTALAÇÃO DE APARELHO DE AR CONDICIONADO</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051F75" w14:textId="77777777" w:rsidR="00FB482F" w:rsidRPr="00E32332" w:rsidRDefault="00FB482F" w:rsidP="006F197B">
            <w:pPr>
              <w:jc w:val="center"/>
              <w:rPr>
                <w:rFonts w:ascii="Arial" w:eastAsia="Times New Roman" w:hAnsi="Arial" w:cs="Arial"/>
                <w:sz w:val="20"/>
                <w:szCs w:val="20"/>
              </w:rPr>
            </w:pPr>
            <w:r w:rsidRPr="00E32332">
              <w:rPr>
                <w:rFonts w:ascii="Arial" w:eastAsia="Times New Roman" w:hAnsi="Arial" w:cs="Arial"/>
                <w:color w:val="000000"/>
                <w:sz w:val="20"/>
                <w:szCs w:val="20"/>
              </w:rPr>
              <w:t>5</w:t>
            </w:r>
          </w:p>
        </w:tc>
      </w:tr>
      <w:tr w:rsidR="00FB482F" w:rsidRPr="00E32332" w14:paraId="6C543712" w14:textId="77777777" w:rsidTr="00FB482F">
        <w:trPr>
          <w:trHeight w:val="300"/>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107F05EE" w14:textId="048D7A90" w:rsidR="00FB482F" w:rsidRPr="00E32332" w:rsidRDefault="005B30B2" w:rsidP="005B30B2">
            <w:pPr>
              <w:jc w:val="center"/>
              <w:rPr>
                <w:rFonts w:ascii="Arial" w:eastAsia="Times New Roman" w:hAnsi="Arial" w:cs="Arial"/>
                <w:color w:val="000000"/>
                <w:sz w:val="20"/>
                <w:szCs w:val="20"/>
              </w:rPr>
            </w:pPr>
            <w:r>
              <w:rPr>
                <w:rFonts w:ascii="Arial" w:eastAsia="Times New Roman" w:hAnsi="Arial" w:cs="Arial"/>
                <w:color w:val="000000"/>
                <w:sz w:val="20"/>
                <w:szCs w:val="20"/>
              </w:rPr>
              <w:t>16</w:t>
            </w:r>
          </w:p>
        </w:tc>
        <w:tc>
          <w:tcPr>
            <w:tcW w:w="8356"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11FA30C7" w14:textId="4EE3B40C"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color w:val="000000"/>
                <w:sz w:val="20"/>
                <w:szCs w:val="20"/>
              </w:rPr>
              <w:t>REINSTALAÇÃO DE APARELHO DE AR CONDICIONADO</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2DF671" w14:textId="77777777" w:rsidR="00FB482F" w:rsidRPr="00E32332" w:rsidRDefault="00FB482F" w:rsidP="006F197B">
            <w:pPr>
              <w:jc w:val="center"/>
              <w:rPr>
                <w:rFonts w:ascii="Arial" w:eastAsia="Times New Roman" w:hAnsi="Arial" w:cs="Arial"/>
                <w:sz w:val="20"/>
                <w:szCs w:val="20"/>
              </w:rPr>
            </w:pPr>
            <w:r w:rsidRPr="00E32332">
              <w:rPr>
                <w:rFonts w:ascii="Arial" w:eastAsia="Times New Roman" w:hAnsi="Arial" w:cs="Arial"/>
                <w:color w:val="000000"/>
                <w:sz w:val="20"/>
                <w:szCs w:val="20"/>
              </w:rPr>
              <w:t>5</w:t>
            </w:r>
          </w:p>
        </w:tc>
      </w:tr>
      <w:tr w:rsidR="00FB482F" w:rsidRPr="00E32332" w14:paraId="388989AB" w14:textId="77777777" w:rsidTr="00FB482F">
        <w:trPr>
          <w:trHeight w:val="300"/>
          <w:tblCellSpacing w:w="0" w:type="dxa"/>
          <w:jc w:val="center"/>
        </w:trPr>
        <w:tc>
          <w:tcPr>
            <w:tcW w:w="992" w:type="dxa"/>
            <w:tcBorders>
              <w:top w:val="single" w:sz="6" w:space="0" w:color="000000"/>
              <w:left w:val="single" w:sz="6" w:space="0" w:color="000000"/>
              <w:bottom w:val="single" w:sz="6" w:space="0" w:color="000000"/>
              <w:right w:val="single" w:sz="6" w:space="0" w:color="000000"/>
            </w:tcBorders>
            <w:shd w:val="clear" w:color="auto" w:fill="FFFFFF"/>
          </w:tcPr>
          <w:p w14:paraId="217AA227" w14:textId="182D591F" w:rsidR="00FB482F" w:rsidRPr="00E32332" w:rsidRDefault="005B30B2" w:rsidP="005B30B2">
            <w:pPr>
              <w:jc w:val="center"/>
              <w:rPr>
                <w:rFonts w:ascii="Arial" w:eastAsia="Times New Roman" w:hAnsi="Arial" w:cs="Arial"/>
                <w:color w:val="000000"/>
                <w:sz w:val="20"/>
                <w:szCs w:val="20"/>
              </w:rPr>
            </w:pPr>
            <w:r>
              <w:rPr>
                <w:rFonts w:ascii="Arial" w:eastAsia="Times New Roman" w:hAnsi="Arial" w:cs="Arial"/>
                <w:color w:val="000000"/>
                <w:sz w:val="20"/>
                <w:szCs w:val="20"/>
              </w:rPr>
              <w:t>17</w:t>
            </w:r>
          </w:p>
        </w:tc>
        <w:tc>
          <w:tcPr>
            <w:tcW w:w="8356"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5D1AE90" w14:textId="74133F91" w:rsidR="00FB482F" w:rsidRPr="00E32332" w:rsidRDefault="00FB482F" w:rsidP="006F197B">
            <w:pPr>
              <w:jc w:val="both"/>
              <w:rPr>
                <w:rFonts w:ascii="Arial" w:eastAsia="Times New Roman" w:hAnsi="Arial" w:cs="Arial"/>
                <w:sz w:val="20"/>
                <w:szCs w:val="20"/>
              </w:rPr>
            </w:pPr>
            <w:r w:rsidRPr="00E32332">
              <w:rPr>
                <w:rFonts w:ascii="Arial" w:eastAsia="Times New Roman" w:hAnsi="Arial" w:cs="Arial"/>
                <w:color w:val="000000"/>
                <w:sz w:val="20"/>
                <w:szCs w:val="20"/>
              </w:rPr>
              <w:t>VEDAÇÃO COM CHAPA DE A</w:t>
            </w:r>
            <w:r>
              <w:rPr>
                <w:rFonts w:ascii="Arial" w:eastAsia="Times New Roman" w:hAnsi="Arial" w:cs="Arial"/>
                <w:color w:val="000000"/>
                <w:sz w:val="20"/>
                <w:szCs w:val="20"/>
              </w:rPr>
              <w:t xml:space="preserve">LUMÍNIO </w:t>
            </w:r>
            <w:r w:rsidRPr="00E32332">
              <w:rPr>
                <w:rFonts w:ascii="Arial" w:eastAsia="Times New Roman" w:hAnsi="Arial" w:cs="Arial"/>
                <w:color w:val="000000"/>
                <w:sz w:val="20"/>
                <w:szCs w:val="20"/>
              </w:rPr>
              <w:t>OU VIDRO</w:t>
            </w:r>
          </w:p>
        </w:tc>
        <w:tc>
          <w:tcPr>
            <w:tcW w:w="79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22C26D" w14:textId="77777777" w:rsidR="00FB482F" w:rsidRPr="00E32332" w:rsidRDefault="00FB482F" w:rsidP="006F197B">
            <w:pPr>
              <w:jc w:val="center"/>
              <w:rPr>
                <w:rFonts w:ascii="Arial" w:eastAsia="Times New Roman" w:hAnsi="Arial" w:cs="Arial"/>
                <w:sz w:val="20"/>
                <w:szCs w:val="20"/>
              </w:rPr>
            </w:pPr>
            <w:r w:rsidRPr="00E32332">
              <w:rPr>
                <w:rFonts w:ascii="Arial" w:eastAsia="Times New Roman" w:hAnsi="Arial" w:cs="Arial"/>
                <w:color w:val="000000"/>
                <w:sz w:val="20"/>
                <w:szCs w:val="20"/>
              </w:rPr>
              <w:t>5</w:t>
            </w:r>
          </w:p>
        </w:tc>
      </w:tr>
      <w:tr w:rsidR="008B6D31" w:rsidRPr="00AF65FC" w14:paraId="7E1410B1" w14:textId="77777777" w:rsidTr="00A61C83">
        <w:trPr>
          <w:trHeight w:val="300"/>
          <w:tblCellSpacing w:w="0" w:type="dxa"/>
          <w:jc w:val="center"/>
        </w:trPr>
        <w:tc>
          <w:tcPr>
            <w:tcW w:w="10146" w:type="dxa"/>
            <w:gridSpan w:val="4"/>
            <w:tcBorders>
              <w:top w:val="single" w:sz="4" w:space="0" w:color="auto"/>
              <w:left w:val="single" w:sz="4" w:space="0" w:color="auto"/>
              <w:bottom w:val="single" w:sz="4" w:space="0" w:color="auto"/>
              <w:right w:val="single" w:sz="4" w:space="0" w:color="auto"/>
            </w:tcBorders>
            <w:shd w:val="clear" w:color="auto" w:fill="FFFFFF"/>
          </w:tcPr>
          <w:p w14:paraId="0F733632" w14:textId="78AB6B09" w:rsidR="008B6D31" w:rsidRDefault="008B6D31" w:rsidP="006F197B">
            <w:pPr>
              <w:spacing w:before="100" w:beforeAutospacing="1" w:after="100" w:afterAutospacing="1"/>
              <w:jc w:val="both"/>
              <w:rPr>
                <w:rFonts w:ascii="Arial" w:eastAsia="Times New Roman" w:hAnsi="Arial" w:cs="Arial"/>
                <w:b/>
                <w:bCs/>
                <w:color w:val="000000"/>
                <w:sz w:val="20"/>
                <w:szCs w:val="20"/>
                <w:u w:val="single"/>
              </w:rPr>
            </w:pPr>
          </w:p>
          <w:p w14:paraId="51F2E42B" w14:textId="456BDF65" w:rsidR="008B6D31" w:rsidRPr="00A275A2" w:rsidRDefault="008B6D31" w:rsidP="006F197B">
            <w:pPr>
              <w:spacing w:before="100" w:beforeAutospacing="1" w:after="100" w:afterAutospacing="1"/>
              <w:jc w:val="both"/>
              <w:rPr>
                <w:rFonts w:ascii="Arial" w:eastAsia="Times New Roman" w:hAnsi="Arial" w:cs="Arial"/>
                <w:b/>
                <w:bCs/>
                <w:color w:val="000000"/>
                <w:sz w:val="20"/>
                <w:szCs w:val="20"/>
                <w:u w:val="single"/>
              </w:rPr>
            </w:pPr>
            <w:r>
              <w:rPr>
                <w:rFonts w:ascii="Arial" w:eastAsia="Times New Roman" w:hAnsi="Arial" w:cs="Arial"/>
                <w:b/>
                <w:bCs/>
                <w:color w:val="000000"/>
                <w:sz w:val="20"/>
                <w:szCs w:val="20"/>
                <w:u w:val="single"/>
              </w:rPr>
              <w:t xml:space="preserve">3.4 </w:t>
            </w:r>
            <w:r w:rsidRPr="00A275A2">
              <w:rPr>
                <w:rFonts w:ascii="Arial" w:eastAsia="Times New Roman" w:hAnsi="Arial" w:cs="Arial"/>
                <w:b/>
                <w:bCs/>
                <w:color w:val="000000"/>
                <w:sz w:val="20"/>
                <w:szCs w:val="20"/>
                <w:u w:val="single"/>
              </w:rPr>
              <w:t xml:space="preserve">Especificações dos serviços relativos ao </w:t>
            </w:r>
            <w:r w:rsidRPr="008B034B">
              <w:rPr>
                <w:rFonts w:ascii="Arial" w:eastAsia="Times New Roman" w:hAnsi="Arial" w:cs="Arial"/>
                <w:b/>
                <w:bCs/>
                <w:color w:val="000000"/>
                <w:sz w:val="20"/>
                <w:szCs w:val="20"/>
                <w:u w:val="single"/>
              </w:rPr>
              <w:t>Grupo</w:t>
            </w:r>
            <w:r w:rsidRPr="00A275A2">
              <w:rPr>
                <w:rFonts w:ascii="Arial" w:eastAsia="Times New Roman" w:hAnsi="Arial" w:cs="Arial"/>
                <w:b/>
                <w:bCs/>
                <w:color w:val="000000"/>
                <w:sz w:val="20"/>
                <w:szCs w:val="20"/>
                <w:u w:val="single"/>
              </w:rPr>
              <w:t xml:space="preserve"> 2</w:t>
            </w:r>
          </w:p>
          <w:p w14:paraId="6E2834D0" w14:textId="77777777" w:rsidR="008B6D31" w:rsidRPr="00A65C30" w:rsidRDefault="008B6D31" w:rsidP="00A92B20">
            <w:pPr>
              <w:pStyle w:val="PargrafodaLista"/>
              <w:numPr>
                <w:ilvl w:val="0"/>
                <w:numId w:val="19"/>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Para todos os itens, os equipamentos serão desinstalados e reinstalados no mesmo Departamento, conforme indicado pela Unidade de Planejamento, Orçamento, Patrimônio, Manutenção e Logística.</w:t>
            </w:r>
          </w:p>
          <w:p w14:paraId="177EFEAF" w14:textId="77777777" w:rsidR="008B6D31" w:rsidRPr="00A65C30" w:rsidRDefault="008B6D31" w:rsidP="00A92B20">
            <w:pPr>
              <w:pStyle w:val="PargrafodaLista"/>
              <w:numPr>
                <w:ilvl w:val="0"/>
                <w:numId w:val="19"/>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No tocante a parte elétrica o fornecedor deverá trazer os cabos e/ou fios de energia do quadro de distribuição elétrica até o local de instalação dos aparelhos de ar condicionados.</w:t>
            </w:r>
          </w:p>
          <w:p w14:paraId="7DFD416F" w14:textId="77777777" w:rsidR="008B6D31" w:rsidRPr="00A65C30" w:rsidRDefault="008B6D31" w:rsidP="00A92B20">
            <w:pPr>
              <w:pStyle w:val="PargrafodaLista"/>
              <w:numPr>
                <w:ilvl w:val="0"/>
                <w:numId w:val="19"/>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A empresa fornecerá todas às peças e materiais necessários para a desinstalação e instalação dos aparelhos de ar condicionado como: cabos, fios, mangueiras, disjuntores, parafusos, suportes, buchas, chapas e etc.</w:t>
            </w:r>
          </w:p>
          <w:p w14:paraId="77C43290" w14:textId="77777777" w:rsidR="008B6D31" w:rsidRPr="00A65C30" w:rsidRDefault="008B6D31" w:rsidP="00A92B20">
            <w:pPr>
              <w:pStyle w:val="PargrafodaLista"/>
              <w:numPr>
                <w:ilvl w:val="0"/>
                <w:numId w:val="19"/>
              </w:numPr>
              <w:spacing w:before="100" w:beforeAutospacing="1" w:after="100" w:afterAutospacing="1"/>
              <w:jc w:val="both"/>
              <w:rPr>
                <w:rFonts w:ascii="Arial" w:eastAsia="Times New Roman" w:hAnsi="Arial" w:cs="Arial"/>
                <w:color w:val="000000"/>
                <w:sz w:val="20"/>
                <w:szCs w:val="20"/>
              </w:rPr>
            </w:pPr>
            <w:r w:rsidRPr="00A65C30">
              <w:rPr>
                <w:rFonts w:ascii="Arial" w:eastAsia="Times New Roman" w:hAnsi="Arial" w:cs="Arial"/>
                <w:color w:val="000000"/>
                <w:sz w:val="20"/>
                <w:szCs w:val="20"/>
              </w:rPr>
              <w:t>Os aparelhos para desinstalação estão instalados na janela. A retirada dos mesmos acompanha a vedação do local com chapa de alumínio ou vidro. Os aparelhos retirados deverão ser entregues na UPOPML.</w:t>
            </w:r>
          </w:p>
          <w:p w14:paraId="3CD4A63D" w14:textId="41B021FF" w:rsidR="008B6D31" w:rsidRPr="00095026" w:rsidRDefault="008B6D31" w:rsidP="004178B8">
            <w:pPr>
              <w:spacing w:before="100" w:beforeAutospacing="1" w:after="100" w:afterAutospacing="1"/>
              <w:rPr>
                <w:rFonts w:ascii="Arial" w:eastAsia="Times New Roman" w:hAnsi="Arial" w:cs="Arial"/>
                <w:color w:val="000000"/>
                <w:sz w:val="20"/>
                <w:szCs w:val="20"/>
                <w:u w:val="single"/>
              </w:rPr>
            </w:pPr>
            <w:r>
              <w:rPr>
                <w:rFonts w:ascii="Arial" w:eastAsia="Times New Roman" w:hAnsi="Arial" w:cs="Arial"/>
                <w:color w:val="000000"/>
                <w:sz w:val="20"/>
                <w:szCs w:val="20"/>
                <w:u w:val="single"/>
              </w:rPr>
              <w:t xml:space="preserve">3.5 </w:t>
            </w:r>
            <w:r w:rsidRPr="00095026">
              <w:rPr>
                <w:rFonts w:ascii="Arial" w:eastAsia="Times New Roman" w:hAnsi="Arial" w:cs="Arial"/>
                <w:color w:val="000000"/>
                <w:sz w:val="20"/>
                <w:szCs w:val="20"/>
                <w:u w:val="single"/>
              </w:rPr>
              <w:t>DEPARTAMENTO</w:t>
            </w:r>
            <w:r>
              <w:rPr>
                <w:rFonts w:ascii="Arial" w:eastAsia="Times New Roman" w:hAnsi="Arial" w:cs="Arial"/>
                <w:color w:val="000000"/>
                <w:sz w:val="20"/>
                <w:szCs w:val="20"/>
                <w:u w:val="single"/>
              </w:rPr>
              <w:t>S</w:t>
            </w:r>
            <w:r w:rsidRPr="00095026">
              <w:rPr>
                <w:rFonts w:ascii="Arial" w:eastAsia="Times New Roman" w:hAnsi="Arial" w:cs="Arial"/>
                <w:color w:val="000000"/>
                <w:sz w:val="20"/>
                <w:szCs w:val="20"/>
                <w:u w:val="single"/>
              </w:rPr>
              <w:t xml:space="preserve"> ONDE OS ESQUIPAMENTOS SERÃO DESISTALADOS E REINSTALADOS</w:t>
            </w:r>
          </w:p>
          <w:tbl>
            <w:tblPr>
              <w:tblStyle w:val="Tabelacomgrade"/>
              <w:tblW w:w="9709" w:type="dxa"/>
              <w:tblLayout w:type="fixed"/>
              <w:tblLook w:val="04A0" w:firstRow="1" w:lastRow="0" w:firstColumn="1" w:lastColumn="0" w:noHBand="0" w:noVBand="1"/>
            </w:tblPr>
            <w:tblGrid>
              <w:gridCol w:w="1143"/>
              <w:gridCol w:w="4284"/>
              <w:gridCol w:w="856"/>
              <w:gridCol w:w="1906"/>
              <w:gridCol w:w="1520"/>
            </w:tblGrid>
            <w:tr w:rsidR="008B6D31" w:rsidRPr="00095026" w14:paraId="51256EE4" w14:textId="238ADBB8" w:rsidTr="008B6D31">
              <w:trPr>
                <w:trHeight w:val="216"/>
              </w:trPr>
              <w:tc>
                <w:tcPr>
                  <w:tcW w:w="1143" w:type="dxa"/>
                </w:tcPr>
                <w:p w14:paraId="44FA499A" w14:textId="77777777" w:rsidR="008B6D31" w:rsidRPr="00095026" w:rsidRDefault="008B6D31" w:rsidP="006F197B">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LOCAL</w:t>
                  </w:r>
                </w:p>
              </w:tc>
              <w:tc>
                <w:tcPr>
                  <w:tcW w:w="4284" w:type="dxa"/>
                </w:tcPr>
                <w:p w14:paraId="50E671CF" w14:textId="77777777" w:rsidR="008B6D31" w:rsidRPr="00095026" w:rsidRDefault="008B6D31" w:rsidP="006F197B">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EQUIPAMENTO</w:t>
                  </w:r>
                </w:p>
              </w:tc>
              <w:tc>
                <w:tcPr>
                  <w:tcW w:w="856" w:type="dxa"/>
                </w:tcPr>
                <w:p w14:paraId="33A8FC60" w14:textId="77777777" w:rsidR="008B6D31" w:rsidRPr="00095026" w:rsidRDefault="008B6D31" w:rsidP="006F197B">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QTDE</w:t>
                  </w:r>
                </w:p>
              </w:tc>
              <w:tc>
                <w:tcPr>
                  <w:tcW w:w="1906" w:type="dxa"/>
                </w:tcPr>
                <w:p w14:paraId="74E6B11C" w14:textId="77777777" w:rsidR="008B6D31" w:rsidRPr="00095026" w:rsidRDefault="008B6D31" w:rsidP="006F197B">
                  <w:pPr>
                    <w:spacing w:before="100" w:beforeAutospacing="1" w:after="100" w:afterAutospacing="1"/>
                    <w:jc w:val="both"/>
                    <w:rPr>
                      <w:rFonts w:ascii="Arial" w:eastAsia="Times New Roman" w:hAnsi="Arial" w:cs="Arial"/>
                      <w:b/>
                      <w:bCs/>
                      <w:color w:val="000000"/>
                      <w:sz w:val="20"/>
                      <w:szCs w:val="20"/>
                    </w:rPr>
                  </w:pPr>
                  <w:r w:rsidRPr="00095026">
                    <w:rPr>
                      <w:rFonts w:ascii="Arial" w:eastAsia="Times New Roman" w:hAnsi="Arial" w:cs="Arial"/>
                      <w:b/>
                      <w:bCs/>
                      <w:color w:val="000000"/>
                      <w:sz w:val="20"/>
                      <w:szCs w:val="20"/>
                    </w:rPr>
                    <w:t>REINSTALAÇÃO</w:t>
                  </w:r>
                </w:p>
              </w:tc>
              <w:tc>
                <w:tcPr>
                  <w:tcW w:w="1520" w:type="dxa"/>
                </w:tcPr>
                <w:p w14:paraId="211BE8E1" w14:textId="68F0225D" w:rsidR="008B6D31" w:rsidRPr="00095026" w:rsidRDefault="008B6D31" w:rsidP="006F197B">
                  <w:pPr>
                    <w:spacing w:before="100" w:beforeAutospacing="1" w:after="100" w:afterAutospacing="1"/>
                    <w:jc w:val="both"/>
                    <w:rPr>
                      <w:rFonts w:ascii="Arial" w:eastAsia="Times New Roman" w:hAnsi="Arial" w:cs="Arial"/>
                      <w:b/>
                      <w:bCs/>
                      <w:color w:val="000000"/>
                      <w:sz w:val="20"/>
                      <w:szCs w:val="20"/>
                    </w:rPr>
                  </w:pPr>
                  <w:r>
                    <w:rPr>
                      <w:rFonts w:ascii="Arial" w:eastAsia="Times New Roman" w:hAnsi="Arial" w:cs="Arial"/>
                      <w:b/>
                      <w:bCs/>
                      <w:color w:val="000000"/>
                      <w:sz w:val="20"/>
                      <w:szCs w:val="20"/>
                    </w:rPr>
                    <w:t>VEDAÇÃO</w:t>
                  </w:r>
                </w:p>
              </w:tc>
            </w:tr>
            <w:tr w:rsidR="008B6D31" w:rsidRPr="00095026" w14:paraId="489CB8D5" w14:textId="46C1C635" w:rsidTr="008B6D31">
              <w:trPr>
                <w:trHeight w:val="1066"/>
              </w:trPr>
              <w:tc>
                <w:tcPr>
                  <w:tcW w:w="1143" w:type="dxa"/>
                </w:tcPr>
                <w:p w14:paraId="241BF413" w14:textId="77777777" w:rsidR="008B6D31" w:rsidRPr="00E461F6" w:rsidRDefault="008B6D31" w:rsidP="008B6D31">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5º ANDAR</w:t>
                  </w:r>
                </w:p>
              </w:tc>
              <w:tc>
                <w:tcPr>
                  <w:tcW w:w="4284" w:type="dxa"/>
                </w:tcPr>
                <w:p w14:paraId="5F6F4F2C" w14:textId="7F335C6B" w:rsidR="008B6D31" w:rsidRPr="00095026" w:rsidRDefault="008B6D31" w:rsidP="008B6D31">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w:t>
                  </w:r>
                  <w:r>
                    <w:rPr>
                      <w:rFonts w:ascii="Arial" w:hAnsi="Arial" w:cs="Arial"/>
                      <w:color w:val="000000"/>
                      <w:sz w:val="20"/>
                      <w:szCs w:val="20"/>
                      <w:shd w:val="clear" w:color="auto" w:fill="FFFFFF"/>
                    </w:rPr>
                    <w:t xml:space="preserve">- </w:t>
                  </w:r>
                  <w:r w:rsidRPr="00095026">
                    <w:rPr>
                      <w:rFonts w:ascii="Arial" w:hAnsi="Arial" w:cs="Arial"/>
                      <w:color w:val="000000"/>
                      <w:sz w:val="20"/>
                      <w:szCs w:val="20"/>
                      <w:shd w:val="clear" w:color="auto" w:fill="FFFFFF"/>
                    </w:rPr>
                    <w:t>Marca - Britânia.</w:t>
                  </w:r>
                </w:p>
              </w:tc>
              <w:tc>
                <w:tcPr>
                  <w:tcW w:w="856" w:type="dxa"/>
                </w:tcPr>
                <w:p w14:paraId="4C3D35C2"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2</w:t>
                  </w:r>
                </w:p>
              </w:tc>
              <w:tc>
                <w:tcPr>
                  <w:tcW w:w="1906" w:type="dxa"/>
                </w:tcPr>
                <w:p w14:paraId="63442718"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5º ANDAR</w:t>
                  </w:r>
                </w:p>
              </w:tc>
              <w:tc>
                <w:tcPr>
                  <w:tcW w:w="1520" w:type="dxa"/>
                </w:tcPr>
                <w:p w14:paraId="12DDC5DF" w14:textId="115BB711"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5º ANDAR</w:t>
                  </w:r>
                </w:p>
              </w:tc>
            </w:tr>
            <w:tr w:rsidR="008B6D31" w:rsidRPr="00095026" w14:paraId="71A7F855" w14:textId="60FCB94D" w:rsidTr="008B6D31">
              <w:trPr>
                <w:trHeight w:val="1066"/>
              </w:trPr>
              <w:tc>
                <w:tcPr>
                  <w:tcW w:w="1143" w:type="dxa"/>
                </w:tcPr>
                <w:p w14:paraId="3F6B998C" w14:textId="77777777" w:rsidR="008B6D31" w:rsidRPr="00E461F6" w:rsidRDefault="008B6D31" w:rsidP="008B6D31">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9º ANDAR</w:t>
                  </w:r>
                </w:p>
              </w:tc>
              <w:tc>
                <w:tcPr>
                  <w:tcW w:w="4284" w:type="dxa"/>
                </w:tcPr>
                <w:p w14:paraId="1DEE655B" w14:textId="77777777" w:rsidR="008B6D31" w:rsidRPr="00095026" w:rsidRDefault="008B6D31" w:rsidP="008B6D31">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 Marca - Britânia.</w:t>
                  </w:r>
                </w:p>
              </w:tc>
              <w:tc>
                <w:tcPr>
                  <w:tcW w:w="856" w:type="dxa"/>
                </w:tcPr>
                <w:p w14:paraId="5DB31133"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w:t>
                  </w:r>
                </w:p>
              </w:tc>
              <w:tc>
                <w:tcPr>
                  <w:tcW w:w="1906" w:type="dxa"/>
                </w:tcPr>
                <w:p w14:paraId="39A7B3C2"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9º ANDAR</w:t>
                  </w:r>
                </w:p>
              </w:tc>
              <w:tc>
                <w:tcPr>
                  <w:tcW w:w="1520" w:type="dxa"/>
                </w:tcPr>
                <w:p w14:paraId="5A5DAF24" w14:textId="068ACDFD"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9º ANDAR</w:t>
                  </w:r>
                </w:p>
              </w:tc>
            </w:tr>
            <w:tr w:rsidR="008B6D31" w:rsidRPr="00095026" w14:paraId="54A58600" w14:textId="5714CEB2" w:rsidTr="008B6D31">
              <w:trPr>
                <w:trHeight w:val="1066"/>
              </w:trPr>
              <w:tc>
                <w:tcPr>
                  <w:tcW w:w="1143" w:type="dxa"/>
                </w:tcPr>
                <w:p w14:paraId="53EED36F" w14:textId="77777777" w:rsidR="008B6D31" w:rsidRPr="00E461F6" w:rsidRDefault="008B6D31" w:rsidP="008B6D31">
                  <w:pPr>
                    <w:spacing w:before="100" w:beforeAutospacing="1" w:after="100" w:afterAutospacing="1"/>
                    <w:jc w:val="both"/>
                    <w:rPr>
                      <w:rFonts w:ascii="Arial" w:eastAsia="Times New Roman" w:hAnsi="Arial" w:cs="Arial"/>
                      <w:b/>
                      <w:bCs/>
                      <w:color w:val="000000"/>
                      <w:sz w:val="20"/>
                      <w:szCs w:val="20"/>
                    </w:rPr>
                  </w:pPr>
                  <w:r w:rsidRPr="00E461F6">
                    <w:rPr>
                      <w:rFonts w:ascii="Arial" w:eastAsia="Times New Roman" w:hAnsi="Arial" w:cs="Arial"/>
                      <w:b/>
                      <w:bCs/>
                      <w:color w:val="000000"/>
                      <w:sz w:val="20"/>
                      <w:szCs w:val="20"/>
                    </w:rPr>
                    <w:t>12º ANDAR</w:t>
                  </w:r>
                </w:p>
              </w:tc>
              <w:tc>
                <w:tcPr>
                  <w:tcW w:w="4284" w:type="dxa"/>
                </w:tcPr>
                <w:p w14:paraId="0C321B39" w14:textId="1B0190DB" w:rsidR="008B6D31" w:rsidRPr="00095026" w:rsidRDefault="008B6D31" w:rsidP="008B6D31">
                  <w:pPr>
                    <w:spacing w:before="100" w:beforeAutospacing="1" w:after="100" w:afterAutospacing="1"/>
                    <w:jc w:val="both"/>
                    <w:rPr>
                      <w:rFonts w:ascii="Arial" w:eastAsia="Times New Roman" w:hAnsi="Arial" w:cs="Arial"/>
                      <w:color w:val="000000"/>
                      <w:sz w:val="20"/>
                      <w:szCs w:val="20"/>
                    </w:rPr>
                  </w:pPr>
                  <w:r w:rsidRPr="00095026">
                    <w:rPr>
                      <w:rFonts w:ascii="Arial" w:hAnsi="Arial" w:cs="Arial"/>
                      <w:color w:val="000000"/>
                      <w:sz w:val="20"/>
                      <w:szCs w:val="20"/>
                      <w:shd w:val="clear" w:color="auto" w:fill="FFFFFF"/>
                    </w:rPr>
                    <w:t>Aparelho de ar condicionado split ciclo quente/frio, modelo parede (</w:t>
                  </w:r>
                  <w:proofErr w:type="spellStart"/>
                  <w:r w:rsidRPr="00095026">
                    <w:rPr>
                      <w:rFonts w:ascii="Arial" w:hAnsi="Arial" w:cs="Arial"/>
                      <w:color w:val="000000"/>
                      <w:sz w:val="20"/>
                      <w:szCs w:val="20"/>
                      <w:shd w:val="clear" w:color="auto" w:fill="FFFFFF"/>
                    </w:rPr>
                    <w:t>hiwall</w:t>
                  </w:r>
                  <w:proofErr w:type="spellEnd"/>
                  <w:r w:rsidRPr="00095026">
                    <w:rPr>
                      <w:rFonts w:ascii="Arial" w:hAnsi="Arial" w:cs="Arial"/>
                      <w:color w:val="000000"/>
                      <w:sz w:val="20"/>
                      <w:szCs w:val="20"/>
                      <w:shd w:val="clear" w:color="auto" w:fill="FFFFFF"/>
                    </w:rPr>
                    <w:t>), tecnologia inverter - Contendo 01 evaporadora e 01 condensadora. Funcionamento por controle remoto. 24.000 btus. 220V - Marca - Britânia.</w:t>
                  </w:r>
                </w:p>
              </w:tc>
              <w:tc>
                <w:tcPr>
                  <w:tcW w:w="856" w:type="dxa"/>
                </w:tcPr>
                <w:p w14:paraId="794B21A3"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2</w:t>
                  </w:r>
                </w:p>
              </w:tc>
              <w:tc>
                <w:tcPr>
                  <w:tcW w:w="1906" w:type="dxa"/>
                </w:tcPr>
                <w:p w14:paraId="52565270" w14:textId="77777777"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12º ANDAR</w:t>
                  </w:r>
                </w:p>
              </w:tc>
              <w:tc>
                <w:tcPr>
                  <w:tcW w:w="1520" w:type="dxa"/>
                </w:tcPr>
                <w:p w14:paraId="544A5B9A" w14:textId="160D08FA" w:rsidR="008B6D31" w:rsidRPr="00095026" w:rsidRDefault="008B6D31" w:rsidP="008B6D31">
                  <w:pPr>
                    <w:spacing w:before="100" w:beforeAutospacing="1" w:after="100" w:afterAutospacing="1"/>
                    <w:jc w:val="center"/>
                    <w:rPr>
                      <w:rFonts w:ascii="Arial" w:eastAsia="Times New Roman" w:hAnsi="Arial" w:cs="Arial"/>
                      <w:color w:val="000000"/>
                      <w:sz w:val="20"/>
                      <w:szCs w:val="20"/>
                    </w:rPr>
                  </w:pPr>
                  <w:r w:rsidRPr="00095026">
                    <w:rPr>
                      <w:rFonts w:ascii="Arial" w:eastAsia="Times New Roman" w:hAnsi="Arial" w:cs="Arial"/>
                      <w:color w:val="000000"/>
                      <w:sz w:val="20"/>
                      <w:szCs w:val="20"/>
                    </w:rPr>
                    <w:t>12º ANDAR</w:t>
                  </w:r>
                </w:p>
              </w:tc>
            </w:tr>
          </w:tbl>
          <w:p w14:paraId="6D129CBE" w14:textId="77777777" w:rsidR="008B6D31" w:rsidRPr="00AF65FC" w:rsidRDefault="008B6D31" w:rsidP="006F197B">
            <w:pPr>
              <w:spacing w:before="100" w:beforeAutospacing="1" w:after="100" w:afterAutospacing="1"/>
              <w:jc w:val="both"/>
              <w:rPr>
                <w:rFonts w:ascii="Arial" w:eastAsia="Times New Roman" w:hAnsi="Arial" w:cs="Arial"/>
                <w:color w:val="000000"/>
                <w:sz w:val="20"/>
                <w:szCs w:val="20"/>
              </w:rPr>
            </w:pPr>
          </w:p>
        </w:tc>
      </w:tr>
    </w:tbl>
    <w:p w14:paraId="1C47128D" w14:textId="77777777" w:rsidR="008F2041" w:rsidRDefault="00573B28" w:rsidP="008F2041">
      <w:pPr>
        <w:pStyle w:val="Nivel01"/>
      </w:pPr>
      <w:r>
        <w:t>REQUISITOS DA CONTRATAÇÃO</w:t>
      </w:r>
    </w:p>
    <w:p w14:paraId="0CF6543C" w14:textId="77777777" w:rsidR="002520E1" w:rsidRPr="002863B7" w:rsidRDefault="4D851A94" w:rsidP="00A92B20">
      <w:pPr>
        <w:pStyle w:val="Nivel01"/>
        <w:numPr>
          <w:ilvl w:val="1"/>
          <w:numId w:val="13"/>
        </w:numPr>
      </w:pPr>
      <w:r>
        <w:t>Sustentabilidade</w:t>
      </w:r>
      <w:r w:rsidR="008F2041">
        <w:t xml:space="preserve">: </w:t>
      </w:r>
      <w:r w:rsidR="002520E1" w:rsidRPr="002520E1">
        <w:rPr>
          <w:b w:val="0"/>
          <w:bCs w:val="0"/>
        </w:rPr>
        <w:t>A contratada, quando couber, deverá:</w:t>
      </w:r>
      <w:r w:rsidR="002520E1" w:rsidRPr="002863B7">
        <w:t xml:space="preserve"> </w:t>
      </w:r>
    </w:p>
    <w:p w14:paraId="610A46A7" w14:textId="77777777" w:rsidR="002520E1" w:rsidRPr="002863B7" w:rsidRDefault="002520E1" w:rsidP="002520E1">
      <w:pPr>
        <w:pStyle w:val="Default"/>
        <w:rPr>
          <w:rFonts w:ascii="Arial" w:hAnsi="Arial" w:cs="Arial"/>
          <w:sz w:val="20"/>
          <w:szCs w:val="20"/>
        </w:rPr>
      </w:pPr>
    </w:p>
    <w:p w14:paraId="62457219" w14:textId="77777777" w:rsidR="002520E1" w:rsidRPr="002863B7" w:rsidRDefault="002520E1" w:rsidP="00A92B20">
      <w:pPr>
        <w:pStyle w:val="Default"/>
        <w:numPr>
          <w:ilvl w:val="0"/>
          <w:numId w:val="20"/>
        </w:numPr>
        <w:jc w:val="both"/>
        <w:rPr>
          <w:rFonts w:ascii="Arial" w:hAnsi="Arial" w:cs="Arial"/>
          <w:sz w:val="20"/>
          <w:szCs w:val="20"/>
        </w:rPr>
      </w:pPr>
      <w:r w:rsidRPr="002863B7">
        <w:rPr>
          <w:rFonts w:ascii="Arial" w:hAnsi="Arial" w:cs="Arial"/>
          <w:sz w:val="20"/>
          <w:szCs w:val="20"/>
        </w:rPr>
        <w:lastRenderedPageBreak/>
        <w:t xml:space="preserve">Usar produtos e materiais que obedeçam às classificações e especificações determinadas pela ANVISA; </w:t>
      </w:r>
    </w:p>
    <w:p w14:paraId="1D370579" w14:textId="77777777" w:rsidR="002520E1" w:rsidRPr="002863B7" w:rsidRDefault="002520E1" w:rsidP="002520E1">
      <w:pPr>
        <w:pStyle w:val="Default"/>
        <w:jc w:val="both"/>
        <w:rPr>
          <w:rFonts w:ascii="Arial" w:hAnsi="Arial" w:cs="Arial"/>
          <w:sz w:val="20"/>
          <w:szCs w:val="20"/>
        </w:rPr>
      </w:pPr>
    </w:p>
    <w:p w14:paraId="62D9A502"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Adotar medidas para evitar o desperdício de água tratada; </w:t>
      </w:r>
    </w:p>
    <w:p w14:paraId="529C2474" w14:textId="77777777" w:rsidR="002520E1" w:rsidRPr="002863B7" w:rsidRDefault="002520E1" w:rsidP="002520E1">
      <w:pPr>
        <w:pStyle w:val="Default"/>
        <w:spacing w:before="5"/>
        <w:jc w:val="both"/>
        <w:rPr>
          <w:rFonts w:ascii="Arial" w:hAnsi="Arial" w:cs="Arial"/>
          <w:sz w:val="20"/>
          <w:szCs w:val="20"/>
        </w:rPr>
      </w:pPr>
    </w:p>
    <w:p w14:paraId="4B2F511A"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Observar a Resolução CONAMA nº 20, de 7 de dezembro de 1994, quanto aos equipamentos que gerem ruído no seu funcionamento;</w:t>
      </w:r>
    </w:p>
    <w:p w14:paraId="71473FEA" w14:textId="77777777" w:rsidR="002520E1" w:rsidRPr="002863B7" w:rsidRDefault="002520E1" w:rsidP="002520E1">
      <w:pPr>
        <w:pStyle w:val="Default"/>
        <w:spacing w:before="5"/>
        <w:jc w:val="both"/>
        <w:rPr>
          <w:rFonts w:ascii="Arial" w:hAnsi="Arial" w:cs="Arial"/>
          <w:sz w:val="20"/>
          <w:szCs w:val="20"/>
        </w:rPr>
      </w:pPr>
    </w:p>
    <w:p w14:paraId="556BDC4F"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Fornecer aos empregados os equipamentos de segurança que se fizerem necessários para a execução de serviços; </w:t>
      </w:r>
    </w:p>
    <w:p w14:paraId="25EF968C" w14:textId="77777777" w:rsidR="002520E1" w:rsidRPr="002863B7" w:rsidRDefault="002520E1" w:rsidP="002520E1">
      <w:pPr>
        <w:pStyle w:val="Default"/>
        <w:spacing w:before="5"/>
        <w:jc w:val="both"/>
        <w:rPr>
          <w:rFonts w:ascii="Arial" w:hAnsi="Arial" w:cs="Arial"/>
          <w:sz w:val="20"/>
          <w:szCs w:val="20"/>
        </w:rPr>
      </w:pPr>
    </w:p>
    <w:p w14:paraId="736F3626"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Realizar programa interno de treinamento de seus empregados para redução de consumo de energia elétrica, de consumo de água e redução de produção de resíduos sólidos, observadas as normas ambientais vigentes; </w:t>
      </w:r>
    </w:p>
    <w:p w14:paraId="0C7D3FFA" w14:textId="77777777" w:rsidR="002520E1" w:rsidRPr="002863B7" w:rsidRDefault="002520E1" w:rsidP="002520E1">
      <w:pPr>
        <w:pStyle w:val="Default"/>
        <w:spacing w:before="5"/>
        <w:jc w:val="both"/>
        <w:rPr>
          <w:rFonts w:ascii="Arial" w:hAnsi="Arial" w:cs="Arial"/>
          <w:sz w:val="20"/>
          <w:szCs w:val="20"/>
        </w:rPr>
      </w:pPr>
    </w:p>
    <w:p w14:paraId="3C0C0A26"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Respeitar as Normas Brasileiras – NBR publicadas pela Associação Brasileira de Normas Técnicas sobre resíduos sólidos; e</w:t>
      </w:r>
    </w:p>
    <w:p w14:paraId="34EE33B7" w14:textId="77777777" w:rsidR="002520E1" w:rsidRPr="002863B7" w:rsidRDefault="002520E1" w:rsidP="002520E1">
      <w:pPr>
        <w:pStyle w:val="Default"/>
        <w:spacing w:before="5"/>
        <w:jc w:val="both"/>
        <w:rPr>
          <w:rFonts w:ascii="Arial" w:hAnsi="Arial" w:cs="Arial"/>
          <w:sz w:val="20"/>
          <w:szCs w:val="20"/>
        </w:rPr>
      </w:pPr>
    </w:p>
    <w:p w14:paraId="3142BA24"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Prever a destinação ambiental adequada das pilhas e baterias usadas ou inservíveis, bem como materiais que não possam ser descartados diretamente no lixo doméstico, segundo o disposto na Resolução CONAMA nº 257, de 30 de junho de 1999. </w:t>
      </w:r>
    </w:p>
    <w:p w14:paraId="67EBB591" w14:textId="77777777" w:rsidR="002520E1" w:rsidRPr="002863B7" w:rsidRDefault="002520E1" w:rsidP="002520E1">
      <w:pPr>
        <w:pStyle w:val="Default"/>
        <w:spacing w:before="5"/>
        <w:jc w:val="both"/>
        <w:rPr>
          <w:rFonts w:ascii="Arial" w:hAnsi="Arial" w:cs="Arial"/>
          <w:sz w:val="20"/>
          <w:szCs w:val="20"/>
        </w:rPr>
      </w:pPr>
    </w:p>
    <w:p w14:paraId="58A1683F"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A CONTRATADA deverá atender, no que couber, aos critérios de sustentabilidade ambiental previstos na Instrução Normativa nº 01, de 19 de janeiro de 2010, da Secretaria de Logística e Tecnologia da Informação do Ministério do Planejamento, Orçamento e Gestão – SLTI/MPOG.</w:t>
      </w:r>
    </w:p>
    <w:p w14:paraId="43291A4B" w14:textId="77777777" w:rsidR="002520E1" w:rsidRPr="002863B7" w:rsidRDefault="002520E1" w:rsidP="002520E1">
      <w:pPr>
        <w:pStyle w:val="Default"/>
        <w:spacing w:before="5"/>
        <w:jc w:val="both"/>
        <w:rPr>
          <w:rFonts w:ascii="Arial" w:hAnsi="Arial" w:cs="Arial"/>
          <w:sz w:val="20"/>
          <w:szCs w:val="20"/>
        </w:rPr>
      </w:pPr>
    </w:p>
    <w:p w14:paraId="1AE28E2F"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São também deveres da Contratada:</w:t>
      </w:r>
    </w:p>
    <w:p w14:paraId="007559E0" w14:textId="77777777" w:rsidR="002520E1" w:rsidRDefault="002520E1" w:rsidP="002520E1">
      <w:pPr>
        <w:pStyle w:val="Default"/>
        <w:spacing w:before="5"/>
        <w:jc w:val="both"/>
        <w:rPr>
          <w:rFonts w:ascii="Arial" w:hAnsi="Arial" w:cs="Arial"/>
          <w:sz w:val="20"/>
          <w:szCs w:val="20"/>
        </w:rPr>
      </w:pPr>
    </w:p>
    <w:p w14:paraId="31058DB7"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O</w:t>
      </w:r>
      <w:r w:rsidRPr="002863B7">
        <w:rPr>
          <w:rFonts w:ascii="Arial" w:hAnsi="Arial" w:cs="Arial"/>
          <w:sz w:val="20"/>
          <w:szCs w:val="20"/>
        </w:rPr>
        <w:t xml:space="preserve">bservar as normas e os manuais de boas práticas, otimizando os recursos e materiais utilizados na execução do serviço eliminando o desperdício, evitando ou reduzindo ao máximo a poluição e dando aos resíduos resultantes da atividade a correta destinação final, observando as normas e orientações presentes na legislação; </w:t>
      </w:r>
    </w:p>
    <w:p w14:paraId="3D1A66D2" w14:textId="77777777" w:rsidR="002520E1" w:rsidRPr="002863B7" w:rsidRDefault="002520E1" w:rsidP="002520E1">
      <w:pPr>
        <w:pStyle w:val="Default"/>
        <w:spacing w:before="5"/>
        <w:jc w:val="both"/>
        <w:rPr>
          <w:rFonts w:ascii="Arial" w:hAnsi="Arial" w:cs="Arial"/>
          <w:sz w:val="20"/>
          <w:szCs w:val="20"/>
        </w:rPr>
      </w:pPr>
    </w:p>
    <w:p w14:paraId="38E75441" w14:textId="77777777" w:rsidR="002520E1" w:rsidRPr="002863B7" w:rsidRDefault="002520E1" w:rsidP="00A92B20">
      <w:pPr>
        <w:pStyle w:val="Default"/>
        <w:numPr>
          <w:ilvl w:val="0"/>
          <w:numId w:val="20"/>
        </w:numPr>
        <w:jc w:val="both"/>
        <w:rPr>
          <w:rFonts w:ascii="Arial" w:hAnsi="Arial" w:cs="Arial"/>
          <w:sz w:val="20"/>
          <w:szCs w:val="20"/>
        </w:rPr>
      </w:pPr>
      <w:r>
        <w:rPr>
          <w:rFonts w:ascii="Arial" w:hAnsi="Arial" w:cs="Arial"/>
          <w:sz w:val="20"/>
          <w:szCs w:val="20"/>
        </w:rPr>
        <w:t>O</w:t>
      </w:r>
      <w:r w:rsidRPr="002863B7">
        <w:rPr>
          <w:rFonts w:ascii="Arial" w:hAnsi="Arial" w:cs="Arial"/>
          <w:sz w:val="20"/>
          <w:szCs w:val="20"/>
        </w:rPr>
        <w:t xml:space="preserve">bservar as medidas e ações sustentáveis e assim, fornecer bens que não contenham substâncias perigosas em concentração acima da recomendada na diretiva </w:t>
      </w:r>
      <w:proofErr w:type="spellStart"/>
      <w:r w:rsidRPr="002863B7">
        <w:rPr>
          <w:rFonts w:ascii="Arial" w:hAnsi="Arial" w:cs="Arial"/>
          <w:sz w:val="20"/>
          <w:szCs w:val="20"/>
        </w:rPr>
        <w:t>RoHS</w:t>
      </w:r>
      <w:proofErr w:type="spellEnd"/>
      <w:r w:rsidRPr="002863B7">
        <w:rPr>
          <w:rFonts w:ascii="Arial" w:hAnsi="Arial" w:cs="Arial"/>
          <w:sz w:val="20"/>
          <w:szCs w:val="20"/>
        </w:rPr>
        <w:t xml:space="preserve"> (</w:t>
      </w:r>
      <w:proofErr w:type="spellStart"/>
      <w:r w:rsidRPr="002863B7">
        <w:rPr>
          <w:rFonts w:ascii="Arial" w:hAnsi="Arial" w:cs="Arial"/>
          <w:sz w:val="20"/>
          <w:szCs w:val="20"/>
        </w:rPr>
        <w:t>Restriction</w:t>
      </w:r>
      <w:proofErr w:type="spellEnd"/>
      <w:r w:rsidRPr="002863B7">
        <w:rPr>
          <w:rFonts w:ascii="Arial" w:hAnsi="Arial" w:cs="Arial"/>
          <w:sz w:val="20"/>
          <w:szCs w:val="20"/>
        </w:rPr>
        <w:t xml:space="preserve"> </w:t>
      </w:r>
      <w:proofErr w:type="spellStart"/>
      <w:r w:rsidRPr="002863B7">
        <w:rPr>
          <w:rFonts w:ascii="Arial" w:hAnsi="Arial" w:cs="Arial"/>
          <w:sz w:val="20"/>
          <w:szCs w:val="20"/>
        </w:rPr>
        <w:t>of</w:t>
      </w:r>
      <w:proofErr w:type="spellEnd"/>
      <w:r w:rsidRPr="002863B7">
        <w:rPr>
          <w:rFonts w:ascii="Arial" w:hAnsi="Arial" w:cs="Arial"/>
          <w:sz w:val="20"/>
          <w:szCs w:val="20"/>
        </w:rPr>
        <w:t xml:space="preserve"> </w:t>
      </w:r>
      <w:proofErr w:type="spellStart"/>
      <w:r w:rsidRPr="002863B7">
        <w:rPr>
          <w:rFonts w:ascii="Arial" w:hAnsi="Arial" w:cs="Arial"/>
          <w:sz w:val="20"/>
          <w:szCs w:val="20"/>
        </w:rPr>
        <w:t>Certain</w:t>
      </w:r>
      <w:proofErr w:type="spellEnd"/>
      <w:r w:rsidRPr="002863B7">
        <w:rPr>
          <w:rFonts w:ascii="Arial" w:hAnsi="Arial" w:cs="Arial"/>
          <w:sz w:val="20"/>
          <w:szCs w:val="20"/>
        </w:rPr>
        <w:t xml:space="preserve"> </w:t>
      </w:r>
      <w:proofErr w:type="spellStart"/>
      <w:r w:rsidRPr="002863B7">
        <w:rPr>
          <w:rFonts w:ascii="Arial" w:hAnsi="Arial" w:cs="Arial"/>
          <w:sz w:val="20"/>
          <w:szCs w:val="20"/>
        </w:rPr>
        <w:t>Hazardous</w:t>
      </w:r>
      <w:proofErr w:type="spellEnd"/>
      <w:r w:rsidRPr="002863B7">
        <w:rPr>
          <w:rFonts w:ascii="Arial" w:hAnsi="Arial" w:cs="Arial"/>
          <w:sz w:val="20"/>
          <w:szCs w:val="20"/>
        </w:rPr>
        <w:t xml:space="preserve"> </w:t>
      </w:r>
      <w:proofErr w:type="spellStart"/>
      <w:r w:rsidRPr="002863B7">
        <w:rPr>
          <w:rFonts w:ascii="Arial" w:hAnsi="Arial" w:cs="Arial"/>
          <w:sz w:val="20"/>
          <w:szCs w:val="20"/>
        </w:rPr>
        <w:t>Substances</w:t>
      </w:r>
      <w:proofErr w:type="spellEnd"/>
      <w:r w:rsidRPr="002863B7">
        <w:rPr>
          <w:rFonts w:ascii="Arial" w:hAnsi="Arial" w:cs="Arial"/>
          <w:sz w:val="20"/>
          <w:szCs w:val="20"/>
        </w:rPr>
        <w:t>);</w:t>
      </w:r>
    </w:p>
    <w:p w14:paraId="1D980833" w14:textId="77777777" w:rsidR="002520E1" w:rsidRPr="002863B7" w:rsidRDefault="002520E1" w:rsidP="002520E1">
      <w:pPr>
        <w:pStyle w:val="Default"/>
        <w:jc w:val="both"/>
        <w:rPr>
          <w:rFonts w:ascii="Arial" w:hAnsi="Arial" w:cs="Arial"/>
          <w:sz w:val="20"/>
          <w:szCs w:val="20"/>
        </w:rPr>
      </w:pPr>
    </w:p>
    <w:p w14:paraId="6C7F440C"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N</w:t>
      </w:r>
      <w:r w:rsidRPr="002863B7">
        <w:rPr>
          <w:rFonts w:ascii="Arial" w:hAnsi="Arial" w:cs="Arial"/>
          <w:sz w:val="20"/>
          <w:szCs w:val="20"/>
        </w:rPr>
        <w:t>ão utilizar, na execução dos serviços, quaisquer substâncias que destruam a camada de ozônio, abrangidas pelo Protocolo de Montreal ou qualquer produto ou equipamento que as contenha ou delas faça uso, à exceção dos usos essenciais permitidos pelo Protocolo de Montreal, conforme artigo 1º, parágrafo único, do Decreto nº 2.783, de 1998, e artigo 1 º da Resolução CONAMA nº 267, de 14/11/2000;</w:t>
      </w:r>
    </w:p>
    <w:p w14:paraId="6962710D" w14:textId="77777777" w:rsidR="002520E1" w:rsidRPr="002863B7" w:rsidRDefault="002520E1" w:rsidP="002520E1">
      <w:pPr>
        <w:pStyle w:val="Default"/>
        <w:spacing w:before="5"/>
        <w:jc w:val="both"/>
        <w:rPr>
          <w:rFonts w:ascii="Arial" w:hAnsi="Arial" w:cs="Arial"/>
          <w:sz w:val="20"/>
          <w:szCs w:val="20"/>
        </w:rPr>
      </w:pPr>
    </w:p>
    <w:p w14:paraId="0097E0C2"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R</w:t>
      </w:r>
      <w:r w:rsidRPr="002863B7">
        <w:rPr>
          <w:rFonts w:ascii="Arial" w:hAnsi="Arial" w:cs="Arial"/>
          <w:sz w:val="20"/>
          <w:szCs w:val="20"/>
        </w:rPr>
        <w:t>acionalizar o uso de substâncias potencialmente tóxicas;</w:t>
      </w:r>
    </w:p>
    <w:p w14:paraId="5D962E91" w14:textId="77777777" w:rsidR="002520E1" w:rsidRPr="002863B7" w:rsidRDefault="002520E1" w:rsidP="002520E1">
      <w:pPr>
        <w:pStyle w:val="Default"/>
        <w:spacing w:before="5"/>
        <w:jc w:val="both"/>
        <w:rPr>
          <w:rFonts w:ascii="Arial" w:hAnsi="Arial" w:cs="Arial"/>
          <w:sz w:val="20"/>
          <w:szCs w:val="20"/>
        </w:rPr>
      </w:pPr>
    </w:p>
    <w:p w14:paraId="65856470"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E</w:t>
      </w:r>
      <w:r w:rsidRPr="002863B7">
        <w:rPr>
          <w:rFonts w:ascii="Arial" w:hAnsi="Arial" w:cs="Arial"/>
          <w:sz w:val="20"/>
          <w:szCs w:val="20"/>
        </w:rPr>
        <w:t>fetuar o recolhimento e o descarte adequado do óleo lubrificante usado ou contaminado originário da contratação, bem como de seus resíduos e embalagens;</w:t>
      </w:r>
    </w:p>
    <w:p w14:paraId="496B1A58" w14:textId="77777777" w:rsidR="002520E1" w:rsidRPr="002863B7" w:rsidRDefault="002520E1" w:rsidP="002520E1">
      <w:pPr>
        <w:pStyle w:val="Default"/>
        <w:spacing w:before="5"/>
        <w:jc w:val="both"/>
        <w:rPr>
          <w:rFonts w:ascii="Arial" w:hAnsi="Arial" w:cs="Arial"/>
          <w:sz w:val="20"/>
          <w:szCs w:val="20"/>
        </w:rPr>
      </w:pPr>
    </w:p>
    <w:p w14:paraId="2CDE6CE6"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U</w:t>
      </w:r>
      <w:r w:rsidRPr="002863B7">
        <w:rPr>
          <w:rFonts w:ascii="Arial" w:hAnsi="Arial" w:cs="Arial"/>
          <w:sz w:val="20"/>
          <w:szCs w:val="20"/>
        </w:rPr>
        <w:t xml:space="preserve">tilizar, na execução dos serviços para as tarefas de limpeza, somente produtos biodegradáveis registrados no Ministério da Saúde, sendo proibida a utilização de substâncias classificadas como carcinogênicas, teratogênicas e mutagênicas, ou que venham causar danos ou corrosões nos equipamentos de ar condicionado; </w:t>
      </w:r>
    </w:p>
    <w:p w14:paraId="6C047F9B" w14:textId="77777777" w:rsidR="002520E1" w:rsidRPr="002863B7" w:rsidRDefault="002520E1" w:rsidP="002520E1">
      <w:pPr>
        <w:pStyle w:val="Default"/>
        <w:spacing w:before="5"/>
        <w:jc w:val="both"/>
        <w:rPr>
          <w:rFonts w:ascii="Arial" w:hAnsi="Arial" w:cs="Arial"/>
          <w:sz w:val="20"/>
          <w:szCs w:val="20"/>
        </w:rPr>
      </w:pPr>
    </w:p>
    <w:p w14:paraId="03A0452A" w14:textId="77777777" w:rsidR="002520E1" w:rsidRPr="002863B7" w:rsidRDefault="002520E1" w:rsidP="00A92B20">
      <w:pPr>
        <w:pStyle w:val="Default"/>
        <w:numPr>
          <w:ilvl w:val="0"/>
          <w:numId w:val="20"/>
        </w:numPr>
        <w:spacing w:before="5"/>
        <w:jc w:val="both"/>
        <w:rPr>
          <w:rFonts w:ascii="Arial" w:hAnsi="Arial" w:cs="Arial"/>
          <w:sz w:val="20"/>
          <w:szCs w:val="20"/>
        </w:rPr>
      </w:pPr>
      <w:r>
        <w:rPr>
          <w:rFonts w:ascii="Arial" w:hAnsi="Arial" w:cs="Arial"/>
          <w:sz w:val="20"/>
          <w:szCs w:val="20"/>
        </w:rPr>
        <w:t>E</w:t>
      </w:r>
      <w:r w:rsidRPr="002863B7">
        <w:rPr>
          <w:rFonts w:ascii="Arial" w:hAnsi="Arial" w:cs="Arial"/>
          <w:sz w:val="20"/>
          <w:szCs w:val="20"/>
        </w:rPr>
        <w:t>mpregar materiais e peças que atendem a melhor relação entre custos e benefícios, considerando-se os impactos ambientais, positivos e negativos, associados ao serviço;</w:t>
      </w:r>
    </w:p>
    <w:p w14:paraId="368A0671" w14:textId="77777777" w:rsidR="002520E1" w:rsidRPr="002863B7" w:rsidRDefault="002520E1" w:rsidP="002520E1">
      <w:pPr>
        <w:pStyle w:val="Default"/>
        <w:spacing w:before="5"/>
        <w:jc w:val="both"/>
        <w:rPr>
          <w:rFonts w:ascii="Arial" w:hAnsi="Arial" w:cs="Arial"/>
          <w:sz w:val="20"/>
          <w:szCs w:val="20"/>
        </w:rPr>
      </w:pPr>
    </w:p>
    <w:p w14:paraId="68260101"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Lixo tecnológico: apresentar logística para que promova o descarte adequado de equipamentos eletrônicos e de seus componentes que perderem a sua funcionalidade. </w:t>
      </w:r>
    </w:p>
    <w:p w14:paraId="1501690B" w14:textId="77777777" w:rsidR="002520E1" w:rsidRPr="002863B7" w:rsidRDefault="002520E1" w:rsidP="002520E1">
      <w:pPr>
        <w:pStyle w:val="Default"/>
        <w:spacing w:before="5"/>
        <w:jc w:val="both"/>
        <w:rPr>
          <w:rFonts w:ascii="Arial" w:hAnsi="Arial" w:cs="Arial"/>
          <w:sz w:val="20"/>
          <w:szCs w:val="20"/>
        </w:rPr>
      </w:pPr>
    </w:p>
    <w:p w14:paraId="72279120"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A CONTRATADA será a responsável pela classificação, o acondicionamento, o transporte e a destinação ambientalmente correta de quaisquer resíduos (materiais, peças, equipamentos, entulhos) gerados durante a execução dos serviços objetos deste Instrumento, aplicada aos recicláveis comuns (metal, papel, vidro e plástico), resíduos diversos e resíduos sólidos. </w:t>
      </w:r>
    </w:p>
    <w:p w14:paraId="72F7796D" w14:textId="77777777" w:rsidR="002520E1" w:rsidRPr="002863B7" w:rsidRDefault="002520E1" w:rsidP="002520E1">
      <w:pPr>
        <w:pStyle w:val="Default"/>
        <w:spacing w:before="5"/>
        <w:jc w:val="both"/>
        <w:rPr>
          <w:rFonts w:ascii="Arial" w:hAnsi="Arial" w:cs="Arial"/>
          <w:sz w:val="20"/>
          <w:szCs w:val="20"/>
        </w:rPr>
      </w:pPr>
    </w:p>
    <w:p w14:paraId="1AFA2DBB"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A CONTRATADA deverá responsabilizar-se, civil e criminalmente, por qualquer acidente, inclusive perante terceiros, envolvendo resíduos tóxicos relacionados à execução dos serviços. </w:t>
      </w:r>
    </w:p>
    <w:p w14:paraId="0AB91E67" w14:textId="77777777" w:rsidR="002520E1" w:rsidRPr="002863B7" w:rsidRDefault="002520E1" w:rsidP="002520E1">
      <w:pPr>
        <w:pStyle w:val="Default"/>
        <w:spacing w:before="5"/>
        <w:jc w:val="both"/>
        <w:rPr>
          <w:rFonts w:ascii="Arial" w:hAnsi="Arial" w:cs="Arial"/>
          <w:sz w:val="20"/>
          <w:szCs w:val="20"/>
        </w:rPr>
      </w:pPr>
    </w:p>
    <w:p w14:paraId="7AD0031F" w14:textId="77777777" w:rsidR="002520E1" w:rsidRPr="002863B7" w:rsidRDefault="002520E1" w:rsidP="00A92B20">
      <w:pPr>
        <w:pStyle w:val="Default"/>
        <w:numPr>
          <w:ilvl w:val="0"/>
          <w:numId w:val="20"/>
        </w:numPr>
        <w:jc w:val="both"/>
        <w:rPr>
          <w:rFonts w:ascii="Arial" w:hAnsi="Arial" w:cs="Arial"/>
          <w:sz w:val="20"/>
          <w:szCs w:val="20"/>
        </w:rPr>
      </w:pPr>
      <w:r w:rsidRPr="002863B7">
        <w:rPr>
          <w:rFonts w:ascii="Arial" w:hAnsi="Arial" w:cs="Arial"/>
          <w:sz w:val="20"/>
          <w:szCs w:val="20"/>
        </w:rPr>
        <w:t xml:space="preserve">Responsabilizar-se-á também pelo local onde serão despejados os resíduos provenientes das atividades de manutenção, não cabendo ao contratante público nenhum ônus em caso de multa ou qualquer tipo de sanção imposta por órgão público fiscalizador, quando constatada alguma irregularidade. </w:t>
      </w:r>
    </w:p>
    <w:p w14:paraId="1914B4D3" w14:textId="77777777" w:rsidR="002520E1" w:rsidRPr="002863B7" w:rsidRDefault="002520E1" w:rsidP="002520E1">
      <w:pPr>
        <w:pStyle w:val="Default"/>
        <w:jc w:val="both"/>
        <w:rPr>
          <w:rFonts w:ascii="Arial" w:hAnsi="Arial" w:cs="Arial"/>
          <w:sz w:val="20"/>
          <w:szCs w:val="20"/>
        </w:rPr>
      </w:pPr>
    </w:p>
    <w:p w14:paraId="4A69C02B"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A CONTRATADA deverá obedecer </w:t>
      </w:r>
      <w:r>
        <w:rPr>
          <w:rFonts w:ascii="Arial" w:hAnsi="Arial" w:cs="Arial"/>
          <w:sz w:val="20"/>
          <w:szCs w:val="20"/>
        </w:rPr>
        <w:t>à</w:t>
      </w:r>
      <w:r w:rsidRPr="002863B7">
        <w:rPr>
          <w:rFonts w:ascii="Arial" w:hAnsi="Arial" w:cs="Arial"/>
          <w:sz w:val="20"/>
          <w:szCs w:val="20"/>
        </w:rPr>
        <w:t>s recomendações estabelecidas na Resolução CONAMA n° 267, que dispõe sobre a proibição da utilização de substâncias que destroem a Camada de Ozônio.</w:t>
      </w:r>
    </w:p>
    <w:p w14:paraId="55FE1054" w14:textId="77777777" w:rsidR="002520E1" w:rsidRPr="002863B7" w:rsidRDefault="002520E1" w:rsidP="002520E1">
      <w:pPr>
        <w:pStyle w:val="Default"/>
        <w:spacing w:before="5"/>
        <w:jc w:val="both"/>
        <w:rPr>
          <w:rFonts w:ascii="Arial" w:hAnsi="Arial" w:cs="Arial"/>
          <w:sz w:val="20"/>
          <w:szCs w:val="20"/>
        </w:rPr>
      </w:pPr>
    </w:p>
    <w:p w14:paraId="0EC55723"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A CONTRATADA ficará obrigada a recolher os fluidos refrigerantes dos aparelhos de ar-condicionado por meio de recolhimento ativo com auxílio de equipamento de sucção e cilindros de armazenagem apropriados. </w:t>
      </w:r>
    </w:p>
    <w:p w14:paraId="43AC8D6A" w14:textId="77777777" w:rsidR="002520E1" w:rsidRPr="002863B7" w:rsidRDefault="002520E1" w:rsidP="002520E1">
      <w:pPr>
        <w:pStyle w:val="Default"/>
        <w:spacing w:before="5"/>
        <w:jc w:val="both"/>
        <w:rPr>
          <w:rFonts w:ascii="Arial" w:hAnsi="Arial" w:cs="Arial"/>
          <w:sz w:val="20"/>
          <w:szCs w:val="20"/>
        </w:rPr>
      </w:pPr>
    </w:p>
    <w:p w14:paraId="4DBA0216" w14:textId="77777777" w:rsidR="002520E1" w:rsidRPr="002863B7" w:rsidRDefault="002520E1" w:rsidP="00A92B20">
      <w:pPr>
        <w:pStyle w:val="Default"/>
        <w:numPr>
          <w:ilvl w:val="0"/>
          <w:numId w:val="20"/>
        </w:numPr>
        <w:spacing w:before="5"/>
        <w:jc w:val="both"/>
        <w:rPr>
          <w:rFonts w:ascii="Arial" w:hAnsi="Arial" w:cs="Arial"/>
          <w:sz w:val="20"/>
          <w:szCs w:val="20"/>
        </w:rPr>
      </w:pPr>
      <w:r w:rsidRPr="002863B7">
        <w:rPr>
          <w:rFonts w:ascii="Arial" w:hAnsi="Arial" w:cs="Arial"/>
          <w:sz w:val="20"/>
          <w:szCs w:val="20"/>
        </w:rPr>
        <w:t xml:space="preserve">Todo óleo lubrificante usado ou contaminado será, obrigatoriamente, recolhido e terá uma destinação adequada, de forma a não afetar negativamente o meio ambiente. </w:t>
      </w:r>
    </w:p>
    <w:p w14:paraId="73EED304" w14:textId="77777777" w:rsidR="002520E1" w:rsidRPr="002863B7" w:rsidRDefault="002520E1" w:rsidP="002520E1">
      <w:pPr>
        <w:pStyle w:val="Default"/>
        <w:spacing w:before="5"/>
        <w:jc w:val="both"/>
        <w:rPr>
          <w:rFonts w:ascii="Arial" w:hAnsi="Arial" w:cs="Arial"/>
          <w:sz w:val="20"/>
          <w:szCs w:val="20"/>
        </w:rPr>
      </w:pPr>
    </w:p>
    <w:p w14:paraId="56130491" w14:textId="77777777" w:rsidR="007944D8" w:rsidRPr="007944D8" w:rsidRDefault="002520E1" w:rsidP="00A92B20">
      <w:pPr>
        <w:pStyle w:val="Default"/>
        <w:numPr>
          <w:ilvl w:val="0"/>
          <w:numId w:val="20"/>
        </w:numPr>
        <w:spacing w:before="5"/>
        <w:jc w:val="both"/>
        <w:rPr>
          <w:rFonts w:ascii="Arial" w:hAnsi="Arial" w:cs="Arial"/>
          <w:bCs/>
          <w:sz w:val="20"/>
          <w:szCs w:val="20"/>
        </w:rPr>
      </w:pPr>
      <w:r w:rsidRPr="002863B7">
        <w:rPr>
          <w:rFonts w:ascii="Arial" w:hAnsi="Arial" w:cs="Arial"/>
          <w:sz w:val="20"/>
          <w:szCs w:val="20"/>
        </w:rPr>
        <w:t xml:space="preserve">Responsabilizar-se-á pela destinação final de óleos lubrificantes usados contaminados não regeneráveis, através de sistemas aprovados pelo órgão ambiental competente. </w:t>
      </w:r>
    </w:p>
    <w:p w14:paraId="32A310AF" w14:textId="77777777" w:rsidR="007944D8" w:rsidRDefault="007944D8" w:rsidP="007944D8">
      <w:pPr>
        <w:pStyle w:val="PargrafodaLista"/>
        <w:rPr>
          <w:rFonts w:hint="eastAsia"/>
        </w:rPr>
      </w:pPr>
    </w:p>
    <w:p w14:paraId="77CDC12A" w14:textId="77777777" w:rsidR="00966D67" w:rsidRDefault="00456089" w:rsidP="00A92B20">
      <w:pPr>
        <w:pStyle w:val="Default"/>
        <w:numPr>
          <w:ilvl w:val="1"/>
          <w:numId w:val="13"/>
        </w:numPr>
        <w:spacing w:before="5"/>
        <w:jc w:val="both"/>
        <w:rPr>
          <w:rFonts w:ascii="Arial" w:hAnsi="Arial" w:cs="Arial"/>
          <w:sz w:val="20"/>
          <w:szCs w:val="20"/>
        </w:rPr>
      </w:pPr>
      <w:r w:rsidRPr="007944D8">
        <w:rPr>
          <w:rFonts w:ascii="Arial" w:hAnsi="Arial" w:cs="Arial"/>
          <w:b/>
          <w:bCs/>
          <w:sz w:val="20"/>
          <w:szCs w:val="20"/>
        </w:rPr>
        <w:t>Prazo de entrega ou execução</w:t>
      </w:r>
      <w:r w:rsidRPr="007944D8">
        <w:rPr>
          <w:rFonts w:ascii="Arial" w:hAnsi="Arial" w:cs="Arial"/>
          <w:sz w:val="20"/>
          <w:szCs w:val="20"/>
        </w:rPr>
        <w:t xml:space="preserve">: </w:t>
      </w:r>
      <w:r w:rsidR="007944D8">
        <w:rPr>
          <w:rFonts w:ascii="Arial" w:hAnsi="Arial" w:cs="Arial"/>
          <w:sz w:val="20"/>
          <w:szCs w:val="20"/>
        </w:rPr>
        <w:t xml:space="preserve">GRUPO 1 - </w:t>
      </w:r>
      <w:r w:rsidR="007944D8" w:rsidRPr="007944D8">
        <w:rPr>
          <w:rFonts w:ascii="Arial" w:hAnsi="Arial" w:cs="Arial" w:hint="eastAsia"/>
          <w:sz w:val="20"/>
          <w:szCs w:val="20"/>
        </w:rPr>
        <w:t>Manutenções Corretivas: Deverão ser realizadas em até 05 (cinco) dias corridos após a assinatura do Termo de Contrato.</w:t>
      </w:r>
      <w:r w:rsidR="007944D8">
        <w:rPr>
          <w:rFonts w:ascii="Arial" w:hAnsi="Arial" w:cs="Arial"/>
          <w:sz w:val="20"/>
          <w:szCs w:val="20"/>
        </w:rPr>
        <w:t xml:space="preserve"> </w:t>
      </w:r>
      <w:r w:rsidR="007944D8" w:rsidRPr="007944D8">
        <w:rPr>
          <w:rFonts w:ascii="Arial" w:hAnsi="Arial" w:cs="Arial" w:hint="eastAsia"/>
          <w:sz w:val="20"/>
          <w:szCs w:val="20"/>
        </w:rPr>
        <w:t>Manutenções Preventivas: Deverão ser iniciadas em até 30 dias após a conclusão da manutenção corretiva para cada equipamento.</w:t>
      </w:r>
      <w:r w:rsidR="007944D8">
        <w:rPr>
          <w:rFonts w:ascii="Arial" w:hAnsi="Arial" w:cs="Arial"/>
          <w:sz w:val="20"/>
          <w:szCs w:val="20"/>
        </w:rPr>
        <w:t xml:space="preserve"> GRUPO 2 – Os serviços deverão ser iniciados com prazo de até 05 (cinco) dias corridos após assinatura do Termo de Contrato.</w:t>
      </w:r>
    </w:p>
    <w:p w14:paraId="0D8EC3AB" w14:textId="4271A43E" w:rsidR="00751544" w:rsidRPr="00751544" w:rsidRDefault="00456089" w:rsidP="00A92B20">
      <w:pPr>
        <w:pStyle w:val="Default"/>
        <w:numPr>
          <w:ilvl w:val="1"/>
          <w:numId w:val="13"/>
        </w:numPr>
        <w:spacing w:before="5"/>
        <w:jc w:val="both"/>
        <w:rPr>
          <w:rFonts w:ascii="Arial" w:hAnsi="Arial" w:cs="Arial"/>
          <w:sz w:val="20"/>
          <w:szCs w:val="20"/>
        </w:rPr>
      </w:pPr>
      <w:r w:rsidRPr="00751544">
        <w:rPr>
          <w:rFonts w:ascii="Arial" w:hAnsi="Arial" w:cs="Arial"/>
          <w:b/>
          <w:bCs/>
          <w:sz w:val="20"/>
          <w:szCs w:val="20"/>
        </w:rPr>
        <w:t xml:space="preserve">Informações sobre garantia: </w:t>
      </w:r>
      <w:r w:rsidR="00751544" w:rsidRPr="00751544">
        <w:rPr>
          <w:rFonts w:ascii="Arial" w:hAnsi="Arial" w:cs="Arial"/>
          <w:sz w:val="20"/>
          <w:szCs w:val="20"/>
        </w:rPr>
        <w:t xml:space="preserve">Os serviços prestados deverão obedecer </w:t>
      </w:r>
      <w:r w:rsidR="00751544">
        <w:rPr>
          <w:rFonts w:ascii="Arial" w:hAnsi="Arial" w:cs="Arial"/>
          <w:sz w:val="20"/>
          <w:szCs w:val="20"/>
        </w:rPr>
        <w:t>à</w:t>
      </w:r>
      <w:r w:rsidR="00751544" w:rsidRPr="00751544">
        <w:rPr>
          <w:rFonts w:ascii="Arial" w:hAnsi="Arial" w:cs="Arial"/>
          <w:sz w:val="20"/>
          <w:szCs w:val="20"/>
        </w:rPr>
        <w:t>s disposições da </w:t>
      </w:r>
      <w:hyperlink r:id="rId8" w:history="1">
        <w:r w:rsidR="00751544" w:rsidRPr="00751544">
          <w:rPr>
            <w:rFonts w:ascii="Arial" w:hAnsi="Arial" w:cs="Arial"/>
            <w:sz w:val="20"/>
            <w:szCs w:val="20"/>
          </w:rPr>
          <w:t>Lei nº 8.078, de 11 de setembro de 1990</w:t>
        </w:r>
      </w:hyperlink>
      <w:r w:rsidR="00751544" w:rsidRPr="00751544">
        <w:rPr>
          <w:rFonts w:ascii="Arial" w:hAnsi="Arial" w:cs="Arial"/>
          <w:sz w:val="20"/>
          <w:szCs w:val="20"/>
        </w:rPr>
        <w:t> (Código de Defesa do Consumidor), art. 26, inc. II.</w:t>
      </w:r>
    </w:p>
    <w:p w14:paraId="14091378" w14:textId="77777777" w:rsidR="007F4F96" w:rsidRPr="007F4F96" w:rsidRDefault="001F314A" w:rsidP="00A92B20">
      <w:pPr>
        <w:pStyle w:val="Default"/>
        <w:numPr>
          <w:ilvl w:val="1"/>
          <w:numId w:val="13"/>
        </w:numPr>
        <w:spacing w:before="5"/>
        <w:jc w:val="both"/>
        <w:rPr>
          <w:rFonts w:ascii="Arial" w:hAnsi="Arial" w:cs="Arial"/>
          <w:sz w:val="20"/>
          <w:szCs w:val="20"/>
        </w:rPr>
      </w:pPr>
      <w:r w:rsidRPr="007F4F96">
        <w:rPr>
          <w:rFonts w:ascii="Arial" w:hAnsi="Arial" w:cs="Arial"/>
          <w:b/>
          <w:bCs/>
          <w:sz w:val="20"/>
          <w:szCs w:val="20"/>
        </w:rPr>
        <w:t>Estratégia de Fornecimento:</w:t>
      </w:r>
      <w:r w:rsidRPr="007F4F96">
        <w:rPr>
          <w:rFonts w:ascii="Arial" w:hAnsi="Arial" w:cs="Arial"/>
          <w:sz w:val="20"/>
          <w:szCs w:val="20"/>
        </w:rPr>
        <w:t xml:space="preserve"> </w:t>
      </w:r>
      <w:r w:rsidR="00751544" w:rsidRPr="007F4F96">
        <w:rPr>
          <w:rFonts w:ascii="Arial" w:hAnsi="Arial" w:cs="Arial"/>
          <w:sz w:val="20"/>
          <w:szCs w:val="20"/>
        </w:rPr>
        <w:t>Conforme especificações da Cláusula 3ª - “Descrição da Solução” deste Termo de Referência.</w:t>
      </w:r>
      <w:r w:rsidR="007F4F96" w:rsidRPr="007F4F96">
        <w:rPr>
          <w:rFonts w:ascii="Arial" w:hAnsi="Arial" w:cs="Arial"/>
          <w:sz w:val="20"/>
          <w:szCs w:val="20"/>
        </w:rPr>
        <w:t xml:space="preserve"> </w:t>
      </w:r>
    </w:p>
    <w:p w14:paraId="54AE1090" w14:textId="25C3601B" w:rsidR="00573B28" w:rsidRPr="007F4F96" w:rsidRDefault="0027616D" w:rsidP="00A92B20">
      <w:pPr>
        <w:pStyle w:val="Default"/>
        <w:numPr>
          <w:ilvl w:val="1"/>
          <w:numId w:val="13"/>
        </w:numPr>
        <w:spacing w:before="5"/>
        <w:jc w:val="both"/>
        <w:rPr>
          <w:rFonts w:ascii="Arial" w:hAnsi="Arial" w:cs="Arial"/>
          <w:sz w:val="20"/>
          <w:szCs w:val="20"/>
        </w:rPr>
      </w:pPr>
      <w:r w:rsidRPr="007F4F96">
        <w:rPr>
          <w:rFonts w:ascii="Arial" w:hAnsi="Arial" w:cs="Arial"/>
          <w:b/>
          <w:bCs/>
          <w:sz w:val="20"/>
          <w:szCs w:val="20"/>
        </w:rPr>
        <w:t>Transição Contratual:</w:t>
      </w:r>
      <w:r w:rsidRPr="007F4F96">
        <w:rPr>
          <w:rFonts w:ascii="Arial" w:hAnsi="Arial" w:cs="Arial"/>
          <w:sz w:val="20"/>
          <w:szCs w:val="20"/>
        </w:rPr>
        <w:t xml:space="preserve"> </w:t>
      </w:r>
      <w:r w:rsidR="007F4F96" w:rsidRPr="007F4F96">
        <w:rPr>
          <w:rFonts w:ascii="Arial" w:hAnsi="Arial" w:cs="Arial"/>
          <w:sz w:val="20"/>
          <w:szCs w:val="20"/>
        </w:rPr>
        <w:t>Não se aplica.</w:t>
      </w:r>
    </w:p>
    <w:p w14:paraId="399DD0F1" w14:textId="791FE73A" w:rsidR="008F29E2" w:rsidRPr="008F29E2" w:rsidRDefault="008F29E2" w:rsidP="00A92B20">
      <w:pPr>
        <w:pStyle w:val="Nivel01"/>
        <w:numPr>
          <w:ilvl w:val="1"/>
          <w:numId w:val="13"/>
        </w:numPr>
        <w:rPr>
          <w:b w:val="0"/>
          <w:bCs w:val="0"/>
        </w:rPr>
      </w:pPr>
      <w:r w:rsidRPr="008F29E2">
        <w:t>Informações sobre prova/ amostra:</w:t>
      </w:r>
      <w:r>
        <w:t xml:space="preserve"> </w:t>
      </w:r>
      <w:r w:rsidR="002C73B0">
        <w:rPr>
          <w:b w:val="0"/>
          <w:bCs w:val="0"/>
        </w:rPr>
        <w:t>Não se aplica.</w:t>
      </w:r>
    </w:p>
    <w:p w14:paraId="2F292EE8" w14:textId="77777777" w:rsidR="00327CD1" w:rsidRDefault="00573B28" w:rsidP="00A92B20">
      <w:pPr>
        <w:pStyle w:val="Nivel01"/>
        <w:numPr>
          <w:ilvl w:val="1"/>
          <w:numId w:val="13"/>
        </w:numPr>
      </w:pPr>
      <w:r>
        <w:t>Subcontratação</w:t>
      </w:r>
      <w:r w:rsidR="005116A1">
        <w:t xml:space="preserve">: </w:t>
      </w:r>
      <w:r w:rsidRPr="005116A1">
        <w:rPr>
          <w:b w:val="0"/>
          <w:bCs w:val="0"/>
        </w:rPr>
        <w:t>Não é admitida a subcontratação do objeto contratual</w:t>
      </w:r>
      <w:r w:rsidRPr="59CAC803">
        <w:t>.</w:t>
      </w:r>
    </w:p>
    <w:p w14:paraId="5A8364D0" w14:textId="4786DA2E" w:rsidR="00327CD1" w:rsidRPr="00327CD1" w:rsidRDefault="00573B28" w:rsidP="00A92B20">
      <w:pPr>
        <w:pStyle w:val="Nivel01"/>
        <w:numPr>
          <w:ilvl w:val="1"/>
          <w:numId w:val="13"/>
        </w:numPr>
        <w:rPr>
          <w:b w:val="0"/>
          <w:bCs w:val="0"/>
        </w:rPr>
      </w:pPr>
      <w:r w:rsidRPr="009F70A0">
        <w:rPr>
          <w:u w:val="single"/>
        </w:rPr>
        <w:t>Vistoria</w:t>
      </w:r>
      <w:r w:rsidR="000136E8" w:rsidRPr="00327CD1">
        <w:t xml:space="preserve">: </w:t>
      </w:r>
      <w:r w:rsidR="00327CD1" w:rsidRPr="00327CD1">
        <w:rPr>
          <w:b w:val="0"/>
          <w:bCs w:val="0"/>
        </w:rPr>
        <w:t xml:space="preserve">A avaliação prévia </w:t>
      </w:r>
      <w:r w:rsidR="00327CD1">
        <w:rPr>
          <w:b w:val="0"/>
          <w:bCs w:val="0"/>
        </w:rPr>
        <w:t xml:space="preserve">sobre os equipamentos objeto da </w:t>
      </w:r>
      <w:r w:rsidR="00327CD1" w:rsidRPr="00327CD1">
        <w:rPr>
          <w:b w:val="0"/>
          <w:bCs w:val="0"/>
        </w:rPr>
        <w:t xml:space="preserve">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09:00 horas às 17:00 horas, desde que haja agendamento prévio através do e-mail: </w:t>
      </w:r>
      <w:hyperlink r:id="rId9" w:history="1">
        <w:r w:rsidR="00327CD1" w:rsidRPr="00327CD1">
          <w:rPr>
            <w:rStyle w:val="Hyperlink"/>
            <w:b w:val="0"/>
            <w:bCs w:val="0"/>
          </w:rPr>
          <w:t>pregao@corenmg.gov.br</w:t>
        </w:r>
      </w:hyperlink>
      <w:r w:rsidR="00327CD1" w:rsidRPr="00327CD1">
        <w:rPr>
          <w:b w:val="0"/>
          <w:bCs w:val="0"/>
        </w:rPr>
        <w:t xml:space="preserve">.    </w:t>
      </w:r>
    </w:p>
    <w:p w14:paraId="7DBF775F" w14:textId="6C2E3784" w:rsidR="00327CD1" w:rsidRPr="007E40DB" w:rsidRDefault="00327CD1" w:rsidP="00725E06">
      <w:pPr>
        <w:pStyle w:val="Nivel2"/>
        <w:numPr>
          <w:ilvl w:val="2"/>
          <w:numId w:val="13"/>
        </w:numPr>
      </w:pPr>
      <w:r>
        <w:t>Serão disponibilizados data e horário diferentes aos interessados em realizar a vistoria prévia. </w:t>
      </w:r>
    </w:p>
    <w:p w14:paraId="6706B9B1" w14:textId="77777777" w:rsidR="00327CD1" w:rsidRDefault="00327CD1" w:rsidP="00725E06">
      <w:pPr>
        <w:pStyle w:val="Nivel2"/>
        <w:numPr>
          <w:ilvl w:val="2"/>
          <w:numId w:val="13"/>
        </w:numPr>
      </w:pPr>
      <w:r w:rsidRPr="0A5ACE3A">
        <w:lastRenderedPageBreak/>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5AF13E29" w14:textId="70FAF7F1" w:rsidR="00327CD1" w:rsidRPr="00091AC0" w:rsidRDefault="00327CD1" w:rsidP="00725E06">
      <w:pPr>
        <w:pStyle w:val="Nivel2"/>
        <w:numPr>
          <w:ilvl w:val="2"/>
          <w:numId w:val="13"/>
        </w:numPr>
      </w:pPr>
      <w:r w:rsidRPr="0A5ACE3A">
        <w:t>Caso o licitante opte por não realizar a vistoria, deverá prestar declaração formal assinada pelo responsável técnico do licitante acerca do conhecimento pleno das condições e peculiaridades da contratação.</w:t>
      </w:r>
    </w:p>
    <w:p w14:paraId="73EA8375" w14:textId="77777777" w:rsidR="00327CD1" w:rsidRPr="00B9102C" w:rsidRDefault="00327CD1" w:rsidP="00725E06">
      <w:pPr>
        <w:pStyle w:val="Nivel2"/>
        <w:numPr>
          <w:ilvl w:val="2"/>
          <w:numId w:val="13"/>
        </w:numPr>
      </w:pPr>
      <w:r w:rsidRPr="0A5ACE3A">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B3E99EB" w14:textId="06C2142C" w:rsidR="00573B28" w:rsidRPr="007E40DB" w:rsidRDefault="00573B28" w:rsidP="00A92B20">
      <w:pPr>
        <w:pStyle w:val="Nivel01"/>
        <w:numPr>
          <w:ilvl w:val="1"/>
          <w:numId w:val="13"/>
        </w:numPr>
      </w:pPr>
      <w:r>
        <w:t>MODELO DE EXECUÇÃO DO OBJETO</w:t>
      </w:r>
    </w:p>
    <w:p w14:paraId="4185C74E" w14:textId="4CBC1D1C" w:rsidR="00573B28" w:rsidRPr="002E41CF" w:rsidRDefault="00573B28" w:rsidP="00A92B20">
      <w:pPr>
        <w:pStyle w:val="Nivel01"/>
        <w:numPr>
          <w:ilvl w:val="1"/>
          <w:numId w:val="14"/>
        </w:numPr>
        <w:rPr>
          <w:b w:val="0"/>
          <w:bCs w:val="0"/>
        </w:rPr>
      </w:pPr>
      <w:r w:rsidRPr="59CAC803">
        <w:t>Condições de execução</w:t>
      </w:r>
      <w:r w:rsidR="002E41CF">
        <w:t xml:space="preserve">: </w:t>
      </w:r>
      <w:r w:rsidRPr="002E41CF">
        <w:rPr>
          <w:b w:val="0"/>
          <w:bCs w:val="0"/>
        </w:rPr>
        <w:t>A execução do objeto seguirá a dinâmica</w:t>
      </w:r>
      <w:r w:rsidR="002E41CF" w:rsidRPr="002E41CF">
        <w:rPr>
          <w:b w:val="0"/>
          <w:bCs w:val="0"/>
        </w:rPr>
        <w:t>, conforme especificado na</w:t>
      </w:r>
      <w:r w:rsidR="00C05FC3">
        <w:rPr>
          <w:b w:val="0"/>
          <w:bCs w:val="0"/>
        </w:rPr>
        <w:t>s</w:t>
      </w:r>
      <w:r w:rsidR="002E41CF" w:rsidRPr="002E41CF">
        <w:rPr>
          <w:b w:val="0"/>
          <w:bCs w:val="0"/>
        </w:rPr>
        <w:t xml:space="preserve"> cláusula</w:t>
      </w:r>
      <w:r w:rsidR="002E41CF">
        <w:rPr>
          <w:b w:val="0"/>
          <w:bCs w:val="0"/>
        </w:rPr>
        <w:t>s</w:t>
      </w:r>
      <w:r w:rsidR="002E41CF" w:rsidRPr="002E41CF">
        <w:rPr>
          <w:b w:val="0"/>
          <w:bCs w:val="0"/>
        </w:rPr>
        <w:t xml:space="preserve"> 3ª</w:t>
      </w:r>
      <w:r w:rsidR="002E41CF">
        <w:rPr>
          <w:b w:val="0"/>
          <w:bCs w:val="0"/>
        </w:rPr>
        <w:t xml:space="preserve"> e 4ª</w:t>
      </w:r>
      <w:r w:rsidR="002E41CF" w:rsidRPr="002E41CF">
        <w:rPr>
          <w:b w:val="0"/>
          <w:bCs w:val="0"/>
        </w:rPr>
        <w:t xml:space="preserve"> – Descrição da Solução </w:t>
      </w:r>
      <w:r w:rsidR="002E41CF">
        <w:rPr>
          <w:b w:val="0"/>
          <w:bCs w:val="0"/>
        </w:rPr>
        <w:t xml:space="preserve">e Requisitos da Contratação, </w:t>
      </w:r>
      <w:r w:rsidR="002E41CF" w:rsidRPr="002E41CF">
        <w:rPr>
          <w:b w:val="0"/>
          <w:bCs w:val="0"/>
        </w:rPr>
        <w:t>deste TR.</w:t>
      </w:r>
    </w:p>
    <w:p w14:paraId="3E952B77" w14:textId="7EE30744" w:rsidR="00573B28" w:rsidRPr="007E40DB" w:rsidRDefault="00573B28" w:rsidP="00A92B20">
      <w:pPr>
        <w:pStyle w:val="Nivel01"/>
        <w:numPr>
          <w:ilvl w:val="1"/>
          <w:numId w:val="14"/>
        </w:numPr>
      </w:pPr>
      <w:r w:rsidRPr="59CAC803">
        <w:t>Informações relevantes para o dimensionamento da proposta</w:t>
      </w:r>
      <w:r w:rsidR="00060343">
        <w:t xml:space="preserve">: </w:t>
      </w:r>
    </w:p>
    <w:p w14:paraId="7BB1429A" w14:textId="1255515E" w:rsidR="00573B28" w:rsidRPr="00060343" w:rsidRDefault="00573B28" w:rsidP="00725E06">
      <w:pPr>
        <w:pStyle w:val="Nvel2-Red"/>
        <w:ind w:left="284"/>
      </w:pPr>
      <w:r w:rsidRPr="00060343">
        <w:t xml:space="preserve">A demanda do </w:t>
      </w:r>
      <w:r w:rsidR="00060343">
        <w:t>Coren-MG</w:t>
      </w:r>
      <w:r w:rsidRPr="00060343">
        <w:t xml:space="preserve"> tem como base as seguintes características:</w:t>
      </w:r>
    </w:p>
    <w:p w14:paraId="4924C078" w14:textId="087B35C6" w:rsidR="00386DC7" w:rsidRDefault="00813C5C" w:rsidP="009F70A0">
      <w:pPr>
        <w:pStyle w:val="Nivel2"/>
      </w:pPr>
      <w:r>
        <w:t>Apenas para o Grupo 1 a</w:t>
      </w:r>
      <w:r w:rsidR="00060343" w:rsidRPr="00060343">
        <w:t xml:space="preserve"> contratação tem caráter continuado</w:t>
      </w:r>
      <w:r w:rsidR="00060343">
        <w:t>;</w:t>
      </w:r>
    </w:p>
    <w:p w14:paraId="452DA6E8" w14:textId="6B77FAD3" w:rsidR="00386DC7" w:rsidRPr="007245E5" w:rsidRDefault="00813C5C" w:rsidP="009F70A0">
      <w:pPr>
        <w:pStyle w:val="Nivel2"/>
      </w:pPr>
      <w:r>
        <w:t>Para o Grupo 1, o</w:t>
      </w:r>
      <w:r w:rsidR="00060343">
        <w:t xml:space="preserve"> contrato inicial terá duração de </w:t>
      </w:r>
      <w:r>
        <w:t xml:space="preserve">12 (doze) meses </w:t>
      </w:r>
      <w:r w:rsidR="00060343">
        <w:t>a partir da assinatura, podendo ser prorrogado</w:t>
      </w:r>
      <w:r w:rsidR="00386DC7">
        <w:t xml:space="preserve"> </w:t>
      </w:r>
      <w:r w:rsidR="00386DC7" w:rsidRPr="007245E5">
        <w:t>por até 10 anos, na forma dos artigos 106 e 107 da Lei n° 14.133, de 2021.</w:t>
      </w:r>
      <w:r>
        <w:t xml:space="preserve"> Para o Grupo 2, a vigência será de 60 (sessenta) dias contados a partir da assinatura.</w:t>
      </w:r>
    </w:p>
    <w:p w14:paraId="573F583F" w14:textId="77777777" w:rsidR="00813C5C" w:rsidRPr="009F70A0" w:rsidRDefault="00813C5C" w:rsidP="009F70A0">
      <w:pPr>
        <w:pStyle w:val="Nivel2"/>
      </w:pPr>
      <w:r>
        <w:t xml:space="preserve">Para os serviços de Manutenção Corretiva, a contratada assumirá todo o ônus com a prestação dos serviços, </w:t>
      </w:r>
      <w:r w:rsidRPr="009F70A0">
        <w:t>mão de obra, equipamentos, materiais e, se for necessário, a substituição de peças</w:t>
      </w:r>
      <w:r>
        <w:t xml:space="preserve">. </w:t>
      </w:r>
    </w:p>
    <w:p w14:paraId="62C761A8" w14:textId="3AFA509B" w:rsidR="00BF1FD7" w:rsidRPr="009F70A0" w:rsidRDefault="00813C5C" w:rsidP="009F70A0">
      <w:pPr>
        <w:pStyle w:val="Nivel2"/>
      </w:pPr>
      <w:r>
        <w:t xml:space="preserve">Para os serviços de Manutenção Preventiva, </w:t>
      </w:r>
      <w:r w:rsidRPr="009F70A0">
        <w:t xml:space="preserve">os materiais necessários estarão inclusos no valor da mão de obra, excluindo peças, </w:t>
      </w:r>
      <w:r w:rsidR="00982BF9" w:rsidRPr="00AF65FC">
        <w:rPr>
          <w:rFonts w:eastAsia="Times New Roman"/>
          <w:color w:val="000000"/>
        </w:rPr>
        <w:t xml:space="preserve">que quando necessárias, </w:t>
      </w:r>
      <w:r w:rsidR="00982BF9">
        <w:rPr>
          <w:rFonts w:eastAsia="Times New Roman"/>
          <w:color w:val="000000"/>
        </w:rPr>
        <w:t>serão providenciadas pelo Coren-MG seguindo os trâmites legais de contratação</w:t>
      </w:r>
      <w:r w:rsidR="00982BF9">
        <w:t xml:space="preserve">. </w:t>
      </w:r>
    </w:p>
    <w:p w14:paraId="04543B51" w14:textId="0A30B643" w:rsidR="00BF1FD7" w:rsidRPr="009F70A0" w:rsidRDefault="00BF1FD7" w:rsidP="009F70A0">
      <w:pPr>
        <w:pStyle w:val="Nivel2"/>
      </w:pPr>
      <w:r>
        <w:t xml:space="preserve">Para os serviços dispostos no Grupo 2, </w:t>
      </w:r>
      <w:r w:rsidRPr="009F70A0">
        <w:t xml:space="preserve">no tocante a parte elétrica o fornecedor deverá trazer os cabos e/ou fios de energia do quadro de distribuição elétrica até o local de instalação dos aparelhos de ar condicionados. A empresa fornecerá todas às peças e materiais necessários para a desinstalação e instalação dos aparelhos de ar condicionado como: cabos, fios, mangueiras, disjuntores, parafusos, suportes, buchas, chapas e </w:t>
      </w:r>
      <w:proofErr w:type="spellStart"/>
      <w:r w:rsidRPr="009F70A0">
        <w:t>etc</w:t>
      </w:r>
      <w:proofErr w:type="spellEnd"/>
      <w:r w:rsidRPr="009F70A0">
        <w:t>, sem ônus adicionais ao Coren-MG, ou seja, todos os custos com materiais correrão sob responsabilidade da contratada.</w:t>
      </w:r>
    </w:p>
    <w:p w14:paraId="7640C742" w14:textId="1F6624B9" w:rsidR="00573B28" w:rsidRPr="00C05FC3" w:rsidRDefault="00573B28" w:rsidP="00A92B20">
      <w:pPr>
        <w:pStyle w:val="Nivel01"/>
        <w:numPr>
          <w:ilvl w:val="1"/>
          <w:numId w:val="14"/>
        </w:numPr>
        <w:rPr>
          <w:b w:val="0"/>
          <w:bCs w:val="0"/>
        </w:rPr>
      </w:pPr>
      <w:r>
        <w:t xml:space="preserve">Especificação da </w:t>
      </w:r>
      <w:r w:rsidRPr="00690D71">
        <w:t>garantia</w:t>
      </w:r>
      <w:r>
        <w:t xml:space="preserve"> do serviço </w:t>
      </w:r>
      <w:r w:rsidRPr="00C05FC3">
        <w:rPr>
          <w:b w:val="0"/>
          <w:bCs w:val="0"/>
        </w:rPr>
        <w:t>(</w:t>
      </w:r>
      <w:hyperlink r:id="rId10" w:anchor="art40§1">
        <w:r w:rsidRPr="00C05FC3">
          <w:rPr>
            <w:b w:val="0"/>
            <w:bCs w:val="0"/>
          </w:rPr>
          <w:t>art. 40, §1º, inciso III, da Lei nº 14.133, de 2021</w:t>
        </w:r>
      </w:hyperlink>
      <w:r w:rsidRPr="00C05FC3">
        <w:rPr>
          <w:b w:val="0"/>
          <w:bCs w:val="0"/>
        </w:rPr>
        <w:t>)</w:t>
      </w:r>
    </w:p>
    <w:p w14:paraId="138F86C7" w14:textId="5E9CCBE4" w:rsidR="00573B28" w:rsidRPr="007E40DB" w:rsidRDefault="00573B28" w:rsidP="00EF0207">
      <w:pPr>
        <w:pStyle w:val="Nvel3-R"/>
        <w:ind w:left="720" w:firstLine="0"/>
      </w:pPr>
      <w:r>
        <w:t xml:space="preserve">O prazo de garantia contratual dos serviços é aquele estabelecido </w:t>
      </w:r>
      <w:hyperlink r:id="rId11">
        <w:r w:rsidRPr="00C05FC3">
          <w:t>na Lei nº 8.078, de 11 de setembro de 1990</w:t>
        </w:r>
      </w:hyperlink>
      <w:r>
        <w:t xml:space="preserve"> (Código de Defesa do Consumidor).</w:t>
      </w:r>
    </w:p>
    <w:p w14:paraId="1F0402B2" w14:textId="456B37D9" w:rsidR="5C05E47A" w:rsidRPr="00C05FC3" w:rsidRDefault="1D00ED72" w:rsidP="00A92B20">
      <w:pPr>
        <w:pStyle w:val="Nivel01"/>
        <w:numPr>
          <w:ilvl w:val="1"/>
          <w:numId w:val="14"/>
        </w:numPr>
      </w:pPr>
      <w:r w:rsidRPr="16C22A4B">
        <w:t>Procedimentos de transição e finalização do contrato</w:t>
      </w:r>
    </w:p>
    <w:p w14:paraId="78E8BB78" w14:textId="77777777" w:rsidR="00C05FC3" w:rsidRDefault="1D00ED72" w:rsidP="00C05FC3">
      <w:pPr>
        <w:pStyle w:val="Nvel3-R"/>
      </w:pPr>
      <w:r w:rsidRPr="16C22A4B">
        <w:t>Os procedimentos de transição e finalização do contrato constituem-se das seguintes etapas</w:t>
      </w:r>
      <w:r w:rsidR="00C05FC3">
        <w:t>:</w:t>
      </w:r>
      <w:r w:rsidRPr="16C22A4B">
        <w:t xml:space="preserve"> </w:t>
      </w:r>
    </w:p>
    <w:p w14:paraId="0271F8A3" w14:textId="1101FB80" w:rsidR="00C05FC3" w:rsidRDefault="000D7BD6" w:rsidP="00A92B20">
      <w:pPr>
        <w:pStyle w:val="Nvel3-R"/>
        <w:numPr>
          <w:ilvl w:val="3"/>
          <w:numId w:val="14"/>
        </w:numPr>
      </w:pPr>
      <w:r>
        <w:lastRenderedPageBreak/>
        <w:t>No que couber, a</w:t>
      </w:r>
      <w:r w:rsidR="00C05FC3" w:rsidRPr="00C05FC3">
        <w:t xml:space="preserve"> contratada deverá promover a transição contratual com transferência de conhecimento, tecnologia e técnicas empregadas para outra empresa que venha eventualmente substituí-la, de forma a não haver interrupção no fornecimento do serviço. </w:t>
      </w:r>
    </w:p>
    <w:p w14:paraId="456C2B1D" w14:textId="3EC081CE" w:rsidR="000D7BD6" w:rsidRDefault="000D7BD6" w:rsidP="00A92B20">
      <w:pPr>
        <w:pStyle w:val="Nvel3-R"/>
        <w:numPr>
          <w:ilvl w:val="3"/>
          <w:numId w:val="14"/>
        </w:numPr>
      </w:pPr>
      <w:r>
        <w:t xml:space="preserve">Caberá à Unidade de Gestão de Contratos, integrante do Departamento de Compras, Licitação e Contratos, informar à contratada e área demandante sobre a proximidade do vencimento do contrato, com prazo mínimo de 180 (cento e oitenta) dias que antecedem o vencimento. Caso a contratada não queira formalizar a prorrogação contratual, a </w:t>
      </w:r>
      <w:r w:rsidR="00F012CE">
        <w:t xml:space="preserve">Unidade de </w:t>
      </w:r>
      <w:r>
        <w:t>Gestão de Contratos</w:t>
      </w:r>
      <w:r w:rsidR="00162B8B">
        <w:t xml:space="preserve"> informará à Coordenação da Equipe de Planejamento da Contratação para providenciar início de planejamento de novo certame, de modo que o Coren-MG não fique sem a prestação dos serviços.</w:t>
      </w:r>
    </w:p>
    <w:p w14:paraId="57495A5B" w14:textId="77777777" w:rsidR="00573B28" w:rsidRPr="007E40DB" w:rsidRDefault="00573B28" w:rsidP="00A92B20">
      <w:pPr>
        <w:pStyle w:val="Nivel01"/>
        <w:numPr>
          <w:ilvl w:val="0"/>
          <w:numId w:val="14"/>
        </w:numPr>
      </w:pPr>
      <w:r>
        <w:t>MODELO DE GESTÃO DO CONTRATO</w:t>
      </w:r>
    </w:p>
    <w:p w14:paraId="341C33FE" w14:textId="77777777" w:rsidR="00573B28" w:rsidRPr="007E40DB" w:rsidRDefault="00573B28" w:rsidP="00725E06">
      <w:pPr>
        <w:pStyle w:val="Nivel2"/>
      </w:pPr>
      <w:r w:rsidRPr="59CAC803">
        <w:t>O contrato deverá ser executado fielmente pelas partes, de acordo com as cláusulas avençadas e as normas da Lei nº 14.133, de 2021, e cada parte responderá pelas consequências de sua inexecução total ou parcial.</w:t>
      </w:r>
    </w:p>
    <w:p w14:paraId="3903766F" w14:textId="77777777" w:rsidR="00573B28" w:rsidRPr="007E40DB" w:rsidRDefault="00573B28" w:rsidP="00725E06">
      <w:pPr>
        <w:pStyle w:val="Nivel2"/>
      </w:pPr>
      <w:r>
        <w:t>Em caso de impedimento, ordem de paralisação ou suspensão do contrato, o cronograma de execução será prorrogado automaticamente pelo tempo correspondente, anotadas tais circunstâncias mediante simples apostila.</w:t>
      </w:r>
    </w:p>
    <w:p w14:paraId="54E34E06" w14:textId="77777777" w:rsidR="00573B28" w:rsidRPr="007E40DB" w:rsidRDefault="00573B28" w:rsidP="00725E06">
      <w:pPr>
        <w:pStyle w:val="Nivel2"/>
      </w:pPr>
      <w:r>
        <w:t>As comunicações entre o órgão ou entidade e a contratada devem ser realizadas por escrito sempre que o ato exigir tal formalidade, admitindo-se o uso de mensagem eletrônica para esse fim.</w:t>
      </w:r>
    </w:p>
    <w:p w14:paraId="2F3523E2" w14:textId="77777777" w:rsidR="00573B28" w:rsidRPr="007E40DB" w:rsidRDefault="00573B28" w:rsidP="00725E06">
      <w:pPr>
        <w:pStyle w:val="Nivel2"/>
      </w:pPr>
      <w:r>
        <w:t>O órgão ou entidade poderá convocar representante da empresa para adoção de providências que devam ser cumpridas de imediato.</w:t>
      </w:r>
    </w:p>
    <w:p w14:paraId="24AE5791" w14:textId="77777777" w:rsidR="00573B28" w:rsidRPr="007E40DB" w:rsidRDefault="00573B28" w:rsidP="00725E06">
      <w:pPr>
        <w:pStyle w:val="Nivel2"/>
      </w:pPr>
      <w: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7E3079F" w14:textId="0495E4D4" w:rsidR="63E73D06" w:rsidRDefault="63E73D06" w:rsidP="006F560E">
      <w:pPr>
        <w:pStyle w:val="Nvel01-SemNumerao"/>
        <w:ind w:firstLine="708"/>
      </w:pPr>
      <w:r w:rsidRPr="006F560E">
        <w:t>Preposto</w:t>
      </w:r>
    </w:p>
    <w:p w14:paraId="21E1E0AA" w14:textId="32F7FDAF" w:rsidR="63E73D06" w:rsidRDefault="63E73D06" w:rsidP="00725E06">
      <w:pPr>
        <w:pStyle w:val="Nivel2"/>
      </w:pPr>
      <w:r w:rsidRPr="59CAC803">
        <w:t>A Contratada designará formalmente o preposto da empresa, antes do início da prestação dos serviços, indicando no instrumento os poderes e deveres em relação à execução do objeto contratado.</w:t>
      </w:r>
    </w:p>
    <w:p w14:paraId="1CBD802B" w14:textId="6E9F93AC" w:rsidR="63E73D06" w:rsidRDefault="63E73D06" w:rsidP="00725E06">
      <w:pPr>
        <w:pStyle w:val="Nivel2"/>
      </w:pPr>
      <w:r w:rsidRPr="59CAC803">
        <w:t xml:space="preserve">A Contratada deverá manter preposto da empresa </w:t>
      </w:r>
      <w:r w:rsidR="006F560E">
        <w:t xml:space="preserve">durante toda a vigência </w:t>
      </w:r>
      <w:r w:rsidRPr="59CAC803">
        <w:t>da execução do objeto</w:t>
      </w:r>
      <w:r w:rsidR="006F560E">
        <w:t>.</w:t>
      </w:r>
      <w:r w:rsidRPr="59CAC803">
        <w:t xml:space="preserve"> </w:t>
      </w:r>
    </w:p>
    <w:p w14:paraId="3067918B" w14:textId="26101D19" w:rsidR="63E73D06" w:rsidRDefault="63E73D06" w:rsidP="00725E06">
      <w:pPr>
        <w:pStyle w:val="Nivel2"/>
      </w:pPr>
      <w:r w:rsidRPr="59CAC803">
        <w:t>A Contratante poderá recusar, desde que justificadamente, a indicação ou a manutenção do preposto da empresa, hipótese em que a Contratada designará outro para o exercício da atividade.</w:t>
      </w:r>
    </w:p>
    <w:p w14:paraId="275E490B" w14:textId="01476943" w:rsidR="6090A583" w:rsidRDefault="6090A583" w:rsidP="006F560E">
      <w:pPr>
        <w:pStyle w:val="Nvel01-SemNumerao"/>
        <w:ind w:firstLine="708"/>
      </w:pPr>
      <w:r w:rsidRPr="58A0B14B">
        <w:t>Fiscalização</w:t>
      </w:r>
    </w:p>
    <w:p w14:paraId="4F620D92" w14:textId="4D2FA719" w:rsidR="00573B28" w:rsidRDefault="00573B28" w:rsidP="00725E06">
      <w:pPr>
        <w:pStyle w:val="Nivel2"/>
      </w:pPr>
      <w:r>
        <w:t>A execução do contrato deverá ser acompanhada e fiscalizada pelo(s) fiscal(</w:t>
      </w:r>
      <w:proofErr w:type="spellStart"/>
      <w:r>
        <w:t>is</w:t>
      </w:r>
      <w:proofErr w:type="spellEnd"/>
      <w:r>
        <w:t>) do contrato, ou pelos respectivos substitutos (Lei nº 14.133, de 2021, art. 117, caput).</w:t>
      </w:r>
    </w:p>
    <w:p w14:paraId="3F0DD7D0" w14:textId="2788C6B3" w:rsidR="5E2D5810" w:rsidRDefault="5E2D5810" w:rsidP="00530C77">
      <w:pPr>
        <w:pStyle w:val="Nvel01-SemNumerao"/>
        <w:ind w:firstLine="708"/>
      </w:pPr>
      <w:r w:rsidRPr="59CAC803">
        <w:lastRenderedPageBreak/>
        <w:t>Fiscalização Técnica</w:t>
      </w:r>
    </w:p>
    <w:p w14:paraId="7C936DDC" w14:textId="4BB7A6B0" w:rsidR="00573B28" w:rsidRDefault="00573B28" w:rsidP="00725E06">
      <w:pPr>
        <w:pStyle w:val="Nivel2"/>
      </w:pPr>
      <w:r>
        <w:t xml:space="preserve">O fiscal técnico do contrato acompanhará a execução do contrato, para que sejam cumpridas todas as condições estabelecidas no contrato, de modo a assegurar os melhores resultados para a Administração. </w:t>
      </w:r>
      <w:r w:rsidRPr="58A0B14B">
        <w:t>(Decreto nº 11.246, de 2022, art. 22, VI);</w:t>
      </w:r>
    </w:p>
    <w:p w14:paraId="5C068C17" w14:textId="682038CB" w:rsidR="00573B28" w:rsidRDefault="00573B28" w:rsidP="00725E06">
      <w:pPr>
        <w:pStyle w:val="Nivel2"/>
      </w:pPr>
      <w: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4661ACCD" w14:textId="3EB2E259" w:rsidR="00573B28" w:rsidRDefault="00573B28" w:rsidP="00725E06">
      <w:pPr>
        <w:pStyle w:val="Nivel2"/>
      </w:pPr>
      <w:r>
        <w:t xml:space="preserve">Identificada qualquer inexatidão ou irregularidade, o fiscal técnico do contrato emitirá notificações para a correção da execução do contrato, determinando prazo para a correção. (Decreto nº 11.246, de 2022, art. 22, III); </w:t>
      </w:r>
    </w:p>
    <w:p w14:paraId="18D99EA8" w14:textId="69EF480A" w:rsidR="00573B28" w:rsidRDefault="00573B28" w:rsidP="00725E06">
      <w:pPr>
        <w:pStyle w:val="Nivel2"/>
      </w:pPr>
      <w: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Pr="58A0B14B">
        <w:t>);</w:t>
      </w:r>
    </w:p>
    <w:p w14:paraId="1F6C35BA" w14:textId="352884B0" w:rsidR="00573B28" w:rsidRDefault="00573B28" w:rsidP="00725E06">
      <w:pPr>
        <w:pStyle w:val="Nivel2"/>
        <w:rPr>
          <w:rFonts w:eastAsia="Times New Roman"/>
        </w:rPr>
      </w:pPr>
      <w:r>
        <w:t>No caso de ocorrências que possam inviabilizar a execução do contrato nas datas aprazadas, o fiscal técnico do contrato comunicará o fato imediatamente ao gestor do contrato. (Decreto nº 11.246, de 2022, art. 22, V</w:t>
      </w:r>
      <w:r w:rsidRPr="58A0B14B">
        <w:rPr>
          <w:rFonts w:eastAsia="Times New Roman"/>
        </w:rPr>
        <w:t>);</w:t>
      </w:r>
    </w:p>
    <w:p w14:paraId="270C2604" w14:textId="2CDC9DF1" w:rsidR="00573B28" w:rsidRDefault="00573B28" w:rsidP="00725E06">
      <w:pPr>
        <w:pStyle w:val="Nivel2"/>
      </w:pPr>
      <w:r>
        <w:t>O fiscal técnico do contrato comunicar</w:t>
      </w:r>
      <w:r w:rsidR="00DA56DB">
        <w:t>á</w:t>
      </w:r>
      <w:r>
        <w:t xml:space="preserve"> ao gestor do contrato, em tempo hábil, o término do contrato sob sua responsabilidade, com vistas à tempestiva </w:t>
      </w:r>
      <w:r w:rsidRPr="59CAC803">
        <w:rPr>
          <w:rFonts w:eastAsia="Times New Roman"/>
        </w:rPr>
        <w:t xml:space="preserve">renovação </w:t>
      </w:r>
      <w:r>
        <w:t>ou à prorrogação contratual (</w:t>
      </w:r>
      <w:hyperlink r:id="rId12" w:anchor="art22">
        <w:r w:rsidRPr="59CAC803">
          <w:rPr>
            <w:rStyle w:val="Hyperlink"/>
          </w:rPr>
          <w:t>Decreto nº 11.246, de 2022, art. 22, VII</w:t>
        </w:r>
      </w:hyperlink>
      <w:r>
        <w:t>).</w:t>
      </w:r>
    </w:p>
    <w:p w14:paraId="6859682F" w14:textId="77777777" w:rsidR="007319B9" w:rsidRPr="007E40DB" w:rsidRDefault="007319B9" w:rsidP="00725E06">
      <w:pPr>
        <w:pStyle w:val="Nivel2"/>
        <w:numPr>
          <w:ilvl w:val="3"/>
          <w:numId w:val="14"/>
        </w:numPr>
      </w:pPr>
      <w:r>
        <w:t>Para esta contratação, ficam indicados para a fiscalização técnica do contrato os empregados do Coren-MG, Sra. Karla Barbosa Fróis e o Sr. Valter Oliveira da Cruz.</w:t>
      </w:r>
    </w:p>
    <w:p w14:paraId="56BCEAB7" w14:textId="5908FEA4" w:rsidR="2DA6B512" w:rsidRDefault="2DA6B512" w:rsidP="00530C77">
      <w:pPr>
        <w:pStyle w:val="Nvel01-SemNumerao"/>
        <w:ind w:firstLine="708"/>
      </w:pPr>
      <w:r w:rsidRPr="21D57103">
        <w:t>Fiscalização Administrativa</w:t>
      </w:r>
    </w:p>
    <w:p w14:paraId="2BD74186" w14:textId="48D3B7E9" w:rsidR="00573B28" w:rsidRPr="007E40DB" w:rsidRDefault="00573B28" w:rsidP="00725E06">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3869432" w14:textId="2895FBB2" w:rsidR="00573B28" w:rsidRPr="007E40DB" w:rsidRDefault="00573B28" w:rsidP="00725E06">
      <w:pPr>
        <w:pStyle w:val="Nivel2"/>
      </w:pPr>
      <w: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1F033A75" w14:textId="63DAF590" w:rsidR="1D733E1E" w:rsidRDefault="1D733E1E" w:rsidP="00530C77">
      <w:pPr>
        <w:pStyle w:val="Nvel01-SemNumerao"/>
        <w:ind w:firstLine="708"/>
        <w:rPr>
          <w:i/>
        </w:rPr>
      </w:pPr>
      <w:r w:rsidRPr="16C22A4B">
        <w:t>Gestor do Contrato</w:t>
      </w:r>
    </w:p>
    <w:p w14:paraId="7EDE074F" w14:textId="336A089B" w:rsidR="21D57103" w:rsidRDefault="184FC3E4" w:rsidP="00725E06">
      <w:pPr>
        <w:pStyle w:val="Nivel2"/>
      </w:pPr>
      <w:r>
        <w:t>O gestor do contrato coordenará a atualização do processo de acompanhamento e</w:t>
      </w:r>
      <w:r w:rsidR="5A73C590">
        <w:t xml:space="preserve"> f</w:t>
      </w:r>
      <w:r>
        <w:t>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E42A83A" w14:textId="0BF8B980" w:rsidR="21D57103" w:rsidRDefault="184FC3E4" w:rsidP="00725E06">
      <w:pPr>
        <w:pStyle w:val="Nivel2"/>
      </w:pPr>
      <w:r>
        <w:t xml:space="preserve">O gestor do contrato acompanhará os registros realizados pelos fiscais do contrato, de todas as ocorrências relacionadas à execução do contrato e as medidas adotadas, informando, se </w:t>
      </w:r>
      <w:r>
        <w:lastRenderedPageBreak/>
        <w:t xml:space="preserve">for o caso, à autoridade superior àquelas que ultrapassarem a sua competência. (Decreto nº 11.246, de 2022, art. 21, II). </w:t>
      </w:r>
    </w:p>
    <w:p w14:paraId="60B7E0AA" w14:textId="439D91B8" w:rsidR="21D57103" w:rsidRDefault="184FC3E4" w:rsidP="00725E06">
      <w:pPr>
        <w:pStyle w:val="Nivel2"/>
      </w:pPr>
      <w: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494B6279" w14:textId="439D91B8" w:rsidR="21D57103" w:rsidRDefault="184FC3E4" w:rsidP="00725E06">
      <w:pPr>
        <w:pStyle w:val="Nivel2"/>
      </w:pPr>
      <w: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4B2C7988" w14:textId="439D91B8" w:rsidR="21D57103" w:rsidRDefault="184FC3E4" w:rsidP="00725E06">
      <w:pPr>
        <w:pStyle w:val="Nivel2"/>
      </w:pPr>
      <w: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35E0A357" w14:textId="439D91B8" w:rsidR="21D57103" w:rsidRDefault="184FC3E4" w:rsidP="00725E06">
      <w:pPr>
        <w:pStyle w:val="Nivel2"/>
      </w:pPr>
      <w: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FC2092F" w14:textId="215451B5" w:rsidR="21D57103" w:rsidRDefault="184FC3E4" w:rsidP="00725E06">
      <w:pPr>
        <w:pStyle w:val="Nivel2"/>
      </w:pPr>
      <w:r>
        <w:t>O gestor do contrato deverá enviar a documentação pertinente ao setor de contratos para a formalização dos procedimentos de liquidação e pagamento, no valor dimensionado pela fiscalização e gestão nos termos do contrato.</w:t>
      </w:r>
    </w:p>
    <w:p w14:paraId="06A0FBE0" w14:textId="77777777" w:rsidR="00573B28" w:rsidRPr="007E40DB" w:rsidRDefault="00573B28" w:rsidP="00A92B20">
      <w:pPr>
        <w:pStyle w:val="Nivel01"/>
        <w:numPr>
          <w:ilvl w:val="0"/>
          <w:numId w:val="14"/>
        </w:numPr>
      </w:pPr>
      <w:r>
        <w:t>CRITÉRIOS DE MEDIÇÃO E PAGAMENTO</w:t>
      </w:r>
    </w:p>
    <w:p w14:paraId="23BC9135" w14:textId="27DF9C62" w:rsidR="00573B28" w:rsidRPr="004421B2" w:rsidRDefault="00573B28" w:rsidP="00725E06">
      <w:pPr>
        <w:pStyle w:val="Nivel2"/>
        <w:numPr>
          <w:ilvl w:val="1"/>
          <w:numId w:val="14"/>
        </w:numPr>
        <w:rPr>
          <w:color w:val="000000" w:themeColor="text1"/>
        </w:rPr>
      </w:pPr>
      <w:r w:rsidRPr="21D57103">
        <w:rPr>
          <w:color w:val="000000" w:themeColor="text1"/>
        </w:rPr>
        <w:t xml:space="preserve">A avaliação da execução do objeto utilizará </w:t>
      </w:r>
      <w:r w:rsidRPr="21D57103">
        <w:t xml:space="preserve">o </w:t>
      </w:r>
      <w:r w:rsidRPr="004421B2">
        <w:t xml:space="preserve">Instrumento de Medição de Resultado (IMR), conforme previsto no Anexo </w:t>
      </w:r>
      <w:r w:rsidR="00A5547F" w:rsidRPr="004421B2">
        <w:t>IV.</w:t>
      </w:r>
    </w:p>
    <w:p w14:paraId="141B69A3" w14:textId="2C0DF3F9" w:rsidR="00573B28" w:rsidRPr="007E40DB" w:rsidRDefault="00573B28" w:rsidP="00A92B20">
      <w:pPr>
        <w:pStyle w:val="Nivel3"/>
        <w:numPr>
          <w:ilvl w:val="1"/>
          <w:numId w:val="14"/>
        </w:numPr>
        <w:rPr>
          <w:color w:val="00B050"/>
        </w:rPr>
      </w:pPr>
      <w:r>
        <w:t>Será indicada a retenção ou glosa no pagamento, proporcional à irregularidade verificada, sem prejuízo das sanções cabíveis, caso se constate que a Contratada:</w:t>
      </w:r>
    </w:p>
    <w:p w14:paraId="7AB03B59" w14:textId="468ADB94" w:rsidR="00573B28" w:rsidRPr="007E40DB" w:rsidRDefault="3E4F9A9A" w:rsidP="00245B6C">
      <w:pPr>
        <w:pStyle w:val="Nvel3-R"/>
      </w:pPr>
      <w:r>
        <w:t>não produzir os resultados acordados,</w:t>
      </w:r>
    </w:p>
    <w:p w14:paraId="55E1BAD2" w14:textId="65825ED3" w:rsidR="00573B28" w:rsidRPr="007E40DB" w:rsidRDefault="3E4F9A9A" w:rsidP="00245B6C">
      <w:pPr>
        <w:pStyle w:val="Nvel3-R"/>
      </w:pPr>
      <w:r>
        <w:t>deixar de executar, ou não executar com a qualidade mínima exigida as atividades contratadas; ou</w:t>
      </w:r>
    </w:p>
    <w:p w14:paraId="4FC8DCEF" w14:textId="3E17C0A0" w:rsidR="00573B28" w:rsidRPr="007E40DB" w:rsidRDefault="3E4F9A9A" w:rsidP="00245B6C">
      <w:pPr>
        <w:pStyle w:val="Nvel3-R"/>
      </w:pPr>
      <w:r>
        <w:t>deixar de utilizar materiais e recursos humanos exigidos para a execução do serviço, ou utilizá-los com qualidade ou quantidade inferior à demandada.</w:t>
      </w:r>
    </w:p>
    <w:p w14:paraId="67D0A413" w14:textId="77777777" w:rsidR="00573B28" w:rsidRPr="007E40DB" w:rsidRDefault="00573B28" w:rsidP="00A92B20">
      <w:pPr>
        <w:pStyle w:val="Nivel3"/>
        <w:numPr>
          <w:ilvl w:val="2"/>
          <w:numId w:val="14"/>
        </w:numPr>
        <w:ind w:left="284" w:firstLine="0"/>
      </w:pPr>
      <w:r>
        <w:t>A utilização do IMR não impede a aplicação concomitante de outros mecanismos para a avaliação da prestação dos serviços</w:t>
      </w:r>
      <w:r w:rsidRPr="21D57103">
        <w:t>.</w:t>
      </w:r>
    </w:p>
    <w:p w14:paraId="5235E42E" w14:textId="77777777" w:rsidR="00573B28" w:rsidRPr="007E40DB" w:rsidRDefault="00573B28" w:rsidP="00B4341B">
      <w:pPr>
        <w:pStyle w:val="Nvel01-SemNumerao"/>
        <w:rPr>
          <w:lang w:eastAsia="en-US"/>
        </w:rPr>
      </w:pPr>
      <w:r w:rsidRPr="007E40DB">
        <w:rPr>
          <w:lang w:eastAsia="en-US"/>
        </w:rPr>
        <w:t>Do recebimento</w:t>
      </w:r>
    </w:p>
    <w:p w14:paraId="147499A1" w14:textId="6BDA134B" w:rsidR="004F5A39" w:rsidRDefault="3E4F9A9A" w:rsidP="00725E06">
      <w:pPr>
        <w:pStyle w:val="Nivel2"/>
        <w:numPr>
          <w:ilvl w:val="1"/>
          <w:numId w:val="14"/>
        </w:numPr>
        <w:rPr>
          <w:lang w:eastAsia="en-US"/>
        </w:rPr>
      </w:pPr>
      <w:r w:rsidRPr="5CE697EB">
        <w:rPr>
          <w:lang w:eastAsia="en-US"/>
        </w:rPr>
        <w:t xml:space="preserve">Os serviços serão recebidos provisoriamente, no prazo de </w:t>
      </w:r>
      <w:r w:rsidR="0033465F">
        <w:rPr>
          <w:lang w:eastAsia="en-US"/>
        </w:rPr>
        <w:t>05</w:t>
      </w:r>
      <w:r w:rsidR="007319B9">
        <w:rPr>
          <w:lang w:eastAsia="en-US"/>
        </w:rPr>
        <w:t xml:space="preserve"> </w:t>
      </w:r>
      <w:r w:rsidRPr="5CE697EB">
        <w:rPr>
          <w:lang w:eastAsia="en-US"/>
        </w:rPr>
        <w:t>(</w:t>
      </w:r>
      <w:r w:rsidR="0033465F">
        <w:rPr>
          <w:lang w:eastAsia="en-US"/>
        </w:rPr>
        <w:t>cinco</w:t>
      </w:r>
      <w:r w:rsidRPr="5CE697EB">
        <w:rPr>
          <w:lang w:eastAsia="en-US"/>
        </w:rPr>
        <w:t>) dias, pelos fiscais técnico e administrativo, mediante termos detalhados, quando verificado o cumprimento das exigências de caráter técnico e administrativo. (</w:t>
      </w:r>
      <w:hyperlink r:id="rId13" w:anchor="art140" w:history="1">
        <w:r w:rsidRPr="5CE697EB">
          <w:rPr>
            <w:lang w:eastAsia="en-US"/>
          </w:rPr>
          <w:t>Art. 140, I, a , da Lei nº 14.133</w:t>
        </w:r>
      </w:hyperlink>
      <w:r w:rsidR="7BBA8B00" w:rsidRPr="5CE697EB">
        <w:rPr>
          <w:lang w:eastAsia="en-US"/>
        </w:rPr>
        <w:t>, de 2021</w:t>
      </w:r>
      <w:r w:rsidRPr="5CE697EB">
        <w:rPr>
          <w:lang w:eastAsia="en-US"/>
        </w:rPr>
        <w:t xml:space="preserve"> e </w:t>
      </w:r>
      <w:hyperlink r:id="rId14" w:anchor="art22">
        <w:proofErr w:type="spellStart"/>
        <w:r w:rsidRPr="5CE697EB">
          <w:rPr>
            <w:rStyle w:val="Hyperlink"/>
            <w:lang w:eastAsia="en-US"/>
          </w:rPr>
          <w:t>Arts</w:t>
        </w:r>
        <w:proofErr w:type="spellEnd"/>
        <w:r w:rsidRPr="5CE697EB">
          <w:rPr>
            <w:rStyle w:val="Hyperlink"/>
            <w:lang w:eastAsia="en-US"/>
          </w:rPr>
          <w:t>. 22, X e 23, X do Decreto nº 11.246, de 2022</w:t>
        </w:r>
      </w:hyperlink>
      <w:r w:rsidRPr="5CE697EB">
        <w:rPr>
          <w:lang w:eastAsia="en-US"/>
        </w:rPr>
        <w:t>).</w:t>
      </w:r>
    </w:p>
    <w:p w14:paraId="4E5AB609" w14:textId="7C6CFC1A" w:rsidR="004F5A39" w:rsidRDefault="00573B28" w:rsidP="00725E06">
      <w:pPr>
        <w:pStyle w:val="Nivel2"/>
        <w:numPr>
          <w:ilvl w:val="1"/>
          <w:numId w:val="14"/>
        </w:numPr>
        <w:rPr>
          <w:lang w:eastAsia="en-US"/>
        </w:rPr>
      </w:pPr>
      <w:r w:rsidRPr="21D57103">
        <w:rPr>
          <w:lang w:eastAsia="en-US"/>
        </w:rPr>
        <w:t>O prazo da disposição acima será contado do recebimento de comunicação de cobrança oriunda do contratado com a comprovação da prestação dos serviços a que se referem a parcela a ser paga.</w:t>
      </w:r>
    </w:p>
    <w:p w14:paraId="1D87D2D8" w14:textId="77777777" w:rsidR="004F5A39" w:rsidRDefault="00573B28" w:rsidP="00725E06">
      <w:pPr>
        <w:pStyle w:val="Nivel2"/>
        <w:numPr>
          <w:ilvl w:val="1"/>
          <w:numId w:val="14"/>
        </w:numPr>
        <w:rPr>
          <w:lang w:eastAsia="en-US"/>
        </w:rPr>
      </w:pPr>
      <w:r w:rsidRPr="21D57103">
        <w:rPr>
          <w:lang w:eastAsia="en-US"/>
        </w:rPr>
        <w:lastRenderedPageBreak/>
        <w:t xml:space="preserve">O </w:t>
      </w:r>
      <w:r w:rsidRPr="00245B6C">
        <w:rPr>
          <w:lang w:eastAsia="en-US"/>
        </w:rPr>
        <w:t>fiscal técnico</w:t>
      </w:r>
      <w:r w:rsidRPr="21D57103">
        <w:rPr>
          <w:lang w:eastAsia="en-US"/>
        </w:rPr>
        <w:t xml:space="preserve"> do contrato realizará o recebimento provisório do objeto do contrato mediante termo detalhado que comprove o cumprimento das exigências de caráter técnico. (</w:t>
      </w:r>
      <w:hyperlink r:id="rId15" w:anchor="art22">
        <w:r w:rsidRPr="00245B6C">
          <w:rPr>
            <w:color w:val="000000"/>
          </w:rPr>
          <w:t>Art. 22, X, Decreto nº 11.246, de 2022</w:t>
        </w:r>
      </w:hyperlink>
      <w:r w:rsidRPr="21D57103">
        <w:rPr>
          <w:lang w:eastAsia="en-US"/>
        </w:rPr>
        <w:t>).</w:t>
      </w:r>
    </w:p>
    <w:p w14:paraId="48736ECF" w14:textId="6CD90A4C" w:rsidR="004F5A39" w:rsidRDefault="00573B28" w:rsidP="00725E06">
      <w:pPr>
        <w:pStyle w:val="Nivel2"/>
        <w:numPr>
          <w:ilvl w:val="1"/>
          <w:numId w:val="14"/>
        </w:numPr>
        <w:rPr>
          <w:lang w:eastAsia="en-US"/>
        </w:rPr>
      </w:pPr>
      <w:r w:rsidRPr="21D57103">
        <w:rPr>
          <w:lang w:eastAsia="en-US"/>
        </w:rPr>
        <w:t xml:space="preserve">O </w:t>
      </w:r>
      <w:r w:rsidRPr="00245B6C">
        <w:rPr>
          <w:lang w:eastAsia="en-US"/>
        </w:rPr>
        <w:t>fiscal administrativo</w:t>
      </w:r>
      <w:r w:rsidRPr="21D57103">
        <w:rPr>
          <w:lang w:eastAsia="en-US"/>
        </w:rPr>
        <w:t xml:space="preserve"> do contrato realizará o recebimento provisório do objeto do contrato mediante termo detalhado que comprove o cumprimento das exigências de caráter administrativo. (</w:t>
      </w:r>
      <w:hyperlink r:id="rId16" w:anchor="art23">
        <w:r w:rsidRPr="00245B6C">
          <w:rPr>
            <w:color w:val="000000"/>
          </w:rPr>
          <w:t>Art. 23, X, Decreto nº 11.246, de 2022</w:t>
        </w:r>
      </w:hyperlink>
      <w:r w:rsidRPr="21D57103">
        <w:rPr>
          <w:lang w:eastAsia="en-US"/>
        </w:rPr>
        <w:t>)</w:t>
      </w:r>
      <w:r w:rsidR="004F5A39" w:rsidRPr="21D57103">
        <w:rPr>
          <w:lang w:eastAsia="en-US"/>
        </w:rPr>
        <w:t>.</w:t>
      </w:r>
    </w:p>
    <w:p w14:paraId="544AB6DD" w14:textId="77777777" w:rsidR="004F5A39" w:rsidRDefault="00573B28" w:rsidP="00725E06">
      <w:pPr>
        <w:pStyle w:val="Nivel2"/>
        <w:numPr>
          <w:ilvl w:val="1"/>
          <w:numId w:val="14"/>
        </w:numPr>
        <w:rPr>
          <w:lang w:eastAsia="en-US"/>
        </w:rPr>
      </w:pPr>
      <w:r w:rsidRPr="21D57103">
        <w:rPr>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73C5D297" w14:textId="61F522F9" w:rsidR="004F5A39" w:rsidRDefault="004F5A39" w:rsidP="00725E06">
      <w:pPr>
        <w:pStyle w:val="Nivel2"/>
        <w:numPr>
          <w:ilvl w:val="1"/>
          <w:numId w:val="14"/>
        </w:numPr>
        <w:rPr>
          <w:lang w:eastAsia="en-US"/>
        </w:rPr>
      </w:pPr>
      <w:r w:rsidRPr="21D57103">
        <w:rPr>
          <w:lang w:eastAsia="en-US"/>
        </w:rPr>
        <w:t>Será considerado como ocorrido o recebimento provisório com a entrega do termo detalhado ou, em havendo mais de um a ser feito, com a entrega do último;</w:t>
      </w:r>
    </w:p>
    <w:p w14:paraId="6F2ACE03" w14:textId="269D189C" w:rsidR="00573B28" w:rsidRPr="007E40DB" w:rsidRDefault="00573B28" w:rsidP="00725E06">
      <w:pPr>
        <w:pStyle w:val="Nivel2"/>
        <w:numPr>
          <w:ilvl w:val="1"/>
          <w:numId w:val="14"/>
        </w:numPr>
        <w:rPr>
          <w:lang w:eastAsia="en-US"/>
        </w:rPr>
      </w:pPr>
      <w:r w:rsidRPr="21D57103">
        <w:rPr>
          <w:lang w:eastAsia="en-US"/>
        </w:rPr>
        <w:t>O Contratado fica obrigad</w:t>
      </w:r>
      <w:r w:rsidR="00582396" w:rsidRPr="21D57103">
        <w:rPr>
          <w:lang w:eastAsia="en-US"/>
        </w:rPr>
        <w:t>o</w:t>
      </w:r>
      <w:r w:rsidRPr="21D57103">
        <w:rPr>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5E1074E7" w:rsidR="00573B28" w:rsidRPr="007E40DB" w:rsidRDefault="00573B28" w:rsidP="00725E06">
      <w:pPr>
        <w:pStyle w:val="Nivel2"/>
        <w:numPr>
          <w:ilvl w:val="1"/>
          <w:numId w:val="14"/>
        </w:numPr>
        <w:rPr>
          <w:lang w:eastAsia="en-US"/>
        </w:rPr>
      </w:pPr>
      <w:r w:rsidRPr="21D57103">
        <w:rPr>
          <w:lang w:eastAsia="en-US"/>
        </w:rPr>
        <w:t>A fiscalização não efetuará o ateste da última e/ou única medição de serviços até que sejam sanadas todas as eventuais pendências que possam vir a ser apontadas no Recebimento Provisório. (</w:t>
      </w:r>
      <w:hyperlink r:id="rId17" w:anchor="art119">
        <w:r w:rsidRPr="00245B6C">
          <w:rPr>
            <w:color w:val="000000"/>
          </w:rPr>
          <w:t>Art. 119 c/c art. 140 da Lei nº 14133, de 2021</w:t>
        </w:r>
      </w:hyperlink>
      <w:r w:rsidRPr="21D57103">
        <w:rPr>
          <w:lang w:eastAsia="en-US"/>
        </w:rPr>
        <w:t>)</w:t>
      </w:r>
    </w:p>
    <w:p w14:paraId="7F911883" w14:textId="79DDD281" w:rsidR="00573B28" w:rsidRPr="007E40DB" w:rsidRDefault="00573B28" w:rsidP="00725E06">
      <w:pPr>
        <w:pStyle w:val="Nivel2"/>
        <w:numPr>
          <w:ilvl w:val="1"/>
          <w:numId w:val="14"/>
        </w:numPr>
        <w:rPr>
          <w:lang w:eastAsia="en-US"/>
        </w:rPr>
      </w:pPr>
      <w:r w:rsidRPr="21D57103">
        <w:rPr>
          <w:lang w:eastAsia="en-US"/>
        </w:rPr>
        <w:t>O recebimento provisório também ficará sujeito, quando cabível, à conclusão de todos os testes e à entrega dos Manuais e Instruções exigíveis.</w:t>
      </w:r>
    </w:p>
    <w:p w14:paraId="7FCB98D4" w14:textId="77777777" w:rsidR="00573B28" w:rsidRPr="007E40DB" w:rsidRDefault="00573B28" w:rsidP="00725E06">
      <w:pPr>
        <w:pStyle w:val="Nivel2"/>
        <w:numPr>
          <w:ilvl w:val="1"/>
          <w:numId w:val="14"/>
        </w:numPr>
        <w:rPr>
          <w:lang w:eastAsia="en-US"/>
        </w:rPr>
      </w:pPr>
      <w:r w:rsidRPr="21D57103">
        <w:rPr>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7E40DB" w:rsidRDefault="00573B28" w:rsidP="00725E06">
      <w:pPr>
        <w:pStyle w:val="Nivel2"/>
        <w:numPr>
          <w:ilvl w:val="1"/>
          <w:numId w:val="14"/>
        </w:numPr>
        <w:rPr>
          <w:lang w:eastAsia="en-US"/>
        </w:rPr>
      </w:pPr>
      <w:r w:rsidRPr="21D5710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4CA44CC5" w:rsidR="00573B28" w:rsidRPr="007E40DB" w:rsidRDefault="00573B28" w:rsidP="00725E06">
      <w:pPr>
        <w:pStyle w:val="Nivel2"/>
        <w:numPr>
          <w:ilvl w:val="1"/>
          <w:numId w:val="14"/>
        </w:numPr>
        <w:rPr>
          <w:lang w:eastAsia="en-US"/>
        </w:rPr>
      </w:pPr>
      <w:r w:rsidRPr="21D57103">
        <w:rPr>
          <w:lang w:eastAsia="en-US"/>
        </w:rPr>
        <w:t xml:space="preserve">Os serviços serão recebidos definitivamente no prazo de </w:t>
      </w:r>
      <w:r w:rsidR="00C079EB">
        <w:rPr>
          <w:lang w:eastAsia="en-US"/>
        </w:rPr>
        <w:t xml:space="preserve">05 </w:t>
      </w:r>
      <w:r w:rsidRPr="21D57103">
        <w:rPr>
          <w:lang w:eastAsia="en-US"/>
        </w:rPr>
        <w:t>(</w:t>
      </w:r>
      <w:r w:rsidR="00C079EB">
        <w:rPr>
          <w:lang w:eastAsia="en-US"/>
        </w:rPr>
        <w:t>cinco</w:t>
      </w:r>
      <w:r w:rsidRPr="21D57103">
        <w:rPr>
          <w:lang w:eastAsia="en-US"/>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6313EE7" w:rsidR="00573B28" w:rsidRPr="00245B6C" w:rsidRDefault="00573B28" w:rsidP="00725E06">
      <w:pPr>
        <w:pStyle w:val="Nivel2"/>
        <w:numPr>
          <w:ilvl w:val="1"/>
          <w:numId w:val="14"/>
        </w:numPr>
        <w:rPr>
          <w:lang w:eastAsia="en-US"/>
        </w:rPr>
      </w:pPr>
      <w:r w:rsidRPr="21D57103">
        <w:rPr>
          <w:lang w:eastAsia="en-US"/>
        </w:rPr>
        <w:t>Emitir documento comprobatório da avaliação realizada pelos fiscais técnico</w:t>
      </w:r>
      <w:r w:rsidR="00107965">
        <w:rPr>
          <w:lang w:eastAsia="en-US"/>
        </w:rPr>
        <w:t xml:space="preserve"> e</w:t>
      </w:r>
      <w:r w:rsidRPr="21D57103">
        <w:rPr>
          <w:lang w:eastAsia="en-US"/>
        </w:rPr>
        <w:t xml:space="preserve"> administrativo,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anchor="art21">
        <w:r w:rsidRPr="00245B6C">
          <w:rPr>
            <w:color w:val="000000"/>
          </w:rPr>
          <w:t>art. 21, VIII, Decreto nº 11.246, de 2022</w:t>
        </w:r>
      </w:hyperlink>
      <w:r w:rsidRPr="21D57103">
        <w:rPr>
          <w:lang w:eastAsia="en-US"/>
        </w:rPr>
        <w:t>).</w:t>
      </w:r>
    </w:p>
    <w:p w14:paraId="2D18C931" w14:textId="77777777" w:rsidR="00573B28" w:rsidRPr="00245B6C" w:rsidRDefault="00573B28" w:rsidP="00725E06">
      <w:pPr>
        <w:pStyle w:val="Nivel2"/>
        <w:numPr>
          <w:ilvl w:val="1"/>
          <w:numId w:val="14"/>
        </w:numPr>
        <w:rPr>
          <w:lang w:eastAsia="en-US"/>
        </w:rPr>
      </w:pPr>
      <w:r w:rsidRPr="21D57103">
        <w:rPr>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2AEB3657" w14:textId="28A5F492" w:rsidR="00573B28" w:rsidRPr="007E40DB" w:rsidRDefault="6A45F091" w:rsidP="00725E06">
      <w:pPr>
        <w:pStyle w:val="Nivel2"/>
        <w:numPr>
          <w:ilvl w:val="1"/>
          <w:numId w:val="14"/>
        </w:numPr>
        <w:rPr>
          <w:lang w:eastAsia="en-US"/>
        </w:rPr>
      </w:pPr>
      <w:r w:rsidRPr="3E524460">
        <w:rPr>
          <w:lang w:eastAsia="en-US"/>
        </w:rPr>
        <w:lastRenderedPageBreak/>
        <w:t xml:space="preserve">Emitir </w:t>
      </w:r>
      <w:r w:rsidRPr="005C1235">
        <w:rPr>
          <w:lang w:eastAsia="en-US"/>
        </w:rPr>
        <w:t xml:space="preserve">Termo </w:t>
      </w:r>
      <w:r w:rsidR="005C7BEC" w:rsidRPr="3E524460">
        <w:rPr>
          <w:lang w:eastAsia="en-US"/>
        </w:rPr>
        <w:t xml:space="preserve">Detalhado </w:t>
      </w:r>
      <w:r w:rsidRPr="3E524460">
        <w:rPr>
          <w:lang w:eastAsia="en-US"/>
        </w:rPr>
        <w:t>para efeito de recebimento definitivo dos serviços prestados, com base nos relatórios e documentações apresentadas; e</w:t>
      </w:r>
    </w:p>
    <w:p w14:paraId="1C9083C5" w14:textId="77777777" w:rsidR="00573B28" w:rsidRPr="00245B6C" w:rsidRDefault="00573B28" w:rsidP="00725E06">
      <w:pPr>
        <w:pStyle w:val="Nivel2"/>
        <w:numPr>
          <w:ilvl w:val="1"/>
          <w:numId w:val="14"/>
        </w:numPr>
        <w:rPr>
          <w:lang w:eastAsia="en-US"/>
        </w:rPr>
      </w:pPr>
      <w:r w:rsidRPr="21D57103">
        <w:rPr>
          <w:lang w:eastAsia="en-US"/>
        </w:rPr>
        <w:t>Comunicar a empresa para que emita a Nota Fiscal ou Fatura, com o valor exato dimensionado pela fiscalização.</w:t>
      </w:r>
    </w:p>
    <w:p w14:paraId="6F1BE013" w14:textId="77777777" w:rsidR="00573B28" w:rsidRPr="00245B6C" w:rsidRDefault="00573B28" w:rsidP="00725E06">
      <w:pPr>
        <w:pStyle w:val="Nivel2"/>
        <w:numPr>
          <w:ilvl w:val="1"/>
          <w:numId w:val="14"/>
        </w:numPr>
        <w:rPr>
          <w:lang w:eastAsia="en-US"/>
        </w:rPr>
      </w:pPr>
      <w:r w:rsidRPr="21D57103">
        <w:rPr>
          <w:lang w:eastAsia="en-US"/>
        </w:rPr>
        <w:t>Enviar a documentação pertinente ao setor de contratos para a formalização dos procedimentos de liquidação e pagamento, no valor dimensionado pela fiscalização e gestão.</w:t>
      </w:r>
    </w:p>
    <w:p w14:paraId="1B702BFF" w14:textId="39215DCB" w:rsidR="00573B28" w:rsidRPr="007E40DB" w:rsidRDefault="3E4F9A9A" w:rsidP="00725E06">
      <w:pPr>
        <w:pStyle w:val="Nivel2"/>
        <w:numPr>
          <w:ilvl w:val="1"/>
          <w:numId w:val="14"/>
        </w:numPr>
        <w:rPr>
          <w:lang w:eastAsia="en-US"/>
        </w:rPr>
      </w:pPr>
      <w:r w:rsidRPr="5CE697EB">
        <w:rPr>
          <w:lang w:eastAsia="en-US"/>
        </w:rPr>
        <w:t xml:space="preserve">No caso de controvérsia sobre a execução do objeto, quanto à dimensão, qualidade e quantidade, deverá ser observado o teor do </w:t>
      </w:r>
      <w:hyperlink r:id="rId19" w:anchor="art143">
        <w:r w:rsidRPr="00245B6C">
          <w:rPr>
            <w:color w:val="000000"/>
          </w:rPr>
          <w:t>art. 143 da Lei nº 14.133, de 2021</w:t>
        </w:r>
      </w:hyperlink>
      <w:r w:rsidRPr="5CE697EB">
        <w:rPr>
          <w:lang w:eastAsia="en-US"/>
        </w:rPr>
        <w:t xml:space="preserve">, comunicando-se à empresa para emissão de Nota Fiscal no que </w:t>
      </w:r>
      <w:proofErr w:type="spellStart"/>
      <w:r w:rsidRPr="5CE697EB">
        <w:rPr>
          <w:lang w:eastAsia="en-US"/>
        </w:rPr>
        <w:t>pertine</w:t>
      </w:r>
      <w:proofErr w:type="spellEnd"/>
      <w:r w:rsidRPr="5CE697EB">
        <w:rPr>
          <w:lang w:eastAsia="en-US"/>
        </w:rPr>
        <w:t xml:space="preserve"> à parcela incontroversa da execução do objeto, para efeito de liquidação e pagamento.</w:t>
      </w:r>
    </w:p>
    <w:p w14:paraId="3954891D" w14:textId="77777777" w:rsidR="00573B28" w:rsidRPr="007E40DB" w:rsidRDefault="00573B28" w:rsidP="00725E06">
      <w:pPr>
        <w:pStyle w:val="Nivel2"/>
        <w:numPr>
          <w:ilvl w:val="1"/>
          <w:numId w:val="14"/>
        </w:numPr>
        <w:rPr>
          <w:lang w:eastAsia="en-US"/>
        </w:rPr>
      </w:pPr>
      <w:r w:rsidRPr="21D57103">
        <w:rPr>
          <w:lang w:eastAsia="en-US"/>
        </w:rPr>
        <w:t>Nenhum prazo de recebimento ocorrerá enquanto pendente a solução, pelo contratado, de inconsistências verificadas na execução do objeto ou no instrumento de cobrança.</w:t>
      </w:r>
    </w:p>
    <w:p w14:paraId="7B1CEF34" w14:textId="77777777" w:rsidR="00573B28" w:rsidRPr="007E40DB" w:rsidRDefault="00573B28" w:rsidP="00725E06">
      <w:pPr>
        <w:pStyle w:val="Nivel2"/>
        <w:numPr>
          <w:ilvl w:val="1"/>
          <w:numId w:val="14"/>
        </w:numPr>
        <w:rPr>
          <w:lang w:eastAsia="en-US"/>
        </w:rPr>
      </w:pPr>
      <w:r w:rsidRPr="58A0B14B">
        <w:rPr>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7E40DB" w:rsidRDefault="00573B28" w:rsidP="00AE6A71">
      <w:pPr>
        <w:pStyle w:val="Nvel01-SemNumerao"/>
        <w:ind w:firstLine="708"/>
      </w:pPr>
      <w:r w:rsidRPr="007E40DB">
        <w:t>Liquidação</w:t>
      </w:r>
    </w:p>
    <w:p w14:paraId="1E0D642C" w14:textId="68DE2AA3" w:rsidR="00573B28" w:rsidRPr="007E40DB" w:rsidRDefault="6A45F091" w:rsidP="00725E06">
      <w:pPr>
        <w:pStyle w:val="Nivel2"/>
        <w:numPr>
          <w:ilvl w:val="1"/>
          <w:numId w:val="14"/>
        </w:numPr>
        <w:rPr>
          <w:lang w:eastAsia="en-US"/>
        </w:rPr>
      </w:pPr>
      <w:r>
        <w:rPr>
          <w:lang w:eastAsia="en-US"/>
        </w:rPr>
        <w:t>Recebida a Nota Fiscal ou documento de cobrança equivalente, correrá o prazo de</w:t>
      </w:r>
      <w:r w:rsidR="00EB6A7A">
        <w:rPr>
          <w:lang w:eastAsia="en-US"/>
        </w:rPr>
        <w:t xml:space="preserve"> até 10 </w:t>
      </w:r>
      <w:r>
        <w:rPr>
          <w:lang w:eastAsia="en-US"/>
        </w:rPr>
        <w:t xml:space="preserve"> </w:t>
      </w:r>
      <w:r w:rsidR="00EB6A7A">
        <w:rPr>
          <w:lang w:eastAsia="en-US"/>
        </w:rPr>
        <w:t>(</w:t>
      </w:r>
      <w:r>
        <w:rPr>
          <w:lang w:eastAsia="en-US"/>
        </w:rPr>
        <w:t>dez</w:t>
      </w:r>
      <w:r w:rsidR="00EB6A7A">
        <w:rPr>
          <w:lang w:eastAsia="en-US"/>
        </w:rPr>
        <w:t>)</w:t>
      </w:r>
      <w:r>
        <w:rPr>
          <w:lang w:eastAsia="en-US"/>
        </w:rPr>
        <w:t xml:space="preserve"> dias úteis para fins de liquidação, na forma desta seção, prorrogáveis por igual período, nos termos do </w:t>
      </w:r>
      <w:hyperlink r:id="rId20">
        <w:r w:rsidRPr="00245B6C">
          <w:rPr>
            <w:color w:val="000000"/>
            <w:lang w:eastAsia="en-US"/>
          </w:rPr>
          <w:t>art. 7º, §2º da Instrução Normativa SEGES/ME nº 77/2022.</w:t>
        </w:r>
      </w:hyperlink>
    </w:p>
    <w:p w14:paraId="5BA5CA3E" w14:textId="6636667A" w:rsidR="00573B28" w:rsidRPr="007E40DB" w:rsidRDefault="00573B28" w:rsidP="00725E06">
      <w:pPr>
        <w:pStyle w:val="Nivel2"/>
        <w:numPr>
          <w:ilvl w:val="1"/>
          <w:numId w:val="14"/>
        </w:numPr>
        <w:rPr>
          <w:lang w:eastAsia="en-US"/>
        </w:rPr>
      </w:pPr>
      <w:r>
        <w:rPr>
          <w:lang w:eastAsia="en-US"/>
        </w:rPr>
        <w:t xml:space="preserve">O prazo de que trata o item anterior será reduzido à metade, mantendo-se a possibilidade de prorrogação, nos casos de contratações decorrentes de despesas cujos valores não ultrapassem o limite de que trata o </w:t>
      </w:r>
      <w:hyperlink r:id="rId21" w:anchor="art75">
        <w:r w:rsidRPr="00245B6C">
          <w:rPr>
            <w:color w:val="000000"/>
            <w:lang w:eastAsia="en-US"/>
          </w:rPr>
          <w:t>inciso II do art. 75 da Lei nº 14.133, de 2021</w:t>
        </w:r>
      </w:hyperlink>
    </w:p>
    <w:p w14:paraId="024C9ABF" w14:textId="77777777" w:rsidR="00573B28" w:rsidRPr="007E40DB" w:rsidRDefault="00573B28" w:rsidP="00725E06">
      <w:pPr>
        <w:pStyle w:val="Nivel2"/>
        <w:numPr>
          <w:ilvl w:val="1"/>
          <w:numId w:val="14"/>
        </w:numPr>
        <w:rPr>
          <w:lang w:eastAsia="en-US"/>
        </w:rPr>
      </w:pPr>
      <w:r>
        <w:rPr>
          <w:lang w:eastAsia="en-US"/>
        </w:rPr>
        <w:t>Para fins de liquidação, o setor competente deve verificar se a Nota Fiscal ou Fatura apresentada expressa os elementos necessários e essenciais do documento, tais como:</w:t>
      </w:r>
    </w:p>
    <w:p w14:paraId="4FD94C48" w14:textId="1BFE5A39" w:rsidR="00573B28" w:rsidRPr="007E40DB" w:rsidRDefault="00674488" w:rsidP="00A92B20">
      <w:pPr>
        <w:pStyle w:val="Nivel3"/>
        <w:numPr>
          <w:ilvl w:val="2"/>
          <w:numId w:val="14"/>
        </w:numPr>
        <w:ind w:left="284" w:firstLine="0"/>
        <w:rPr>
          <w:lang w:eastAsia="en-US"/>
        </w:rPr>
      </w:pPr>
      <w:r>
        <w:rPr>
          <w:lang w:eastAsia="en-US"/>
        </w:rPr>
        <w:t xml:space="preserve"> </w:t>
      </w:r>
      <w:r w:rsidR="00573B28">
        <w:rPr>
          <w:lang w:eastAsia="en-US"/>
        </w:rPr>
        <w:t>o prazo de validade;</w:t>
      </w:r>
    </w:p>
    <w:p w14:paraId="5E503728" w14:textId="07D7FC7A" w:rsidR="00573B28" w:rsidRPr="007E40DB" w:rsidRDefault="00674488" w:rsidP="00A92B20">
      <w:pPr>
        <w:pStyle w:val="Nivel3"/>
        <w:numPr>
          <w:ilvl w:val="2"/>
          <w:numId w:val="14"/>
        </w:numPr>
        <w:ind w:left="284" w:firstLine="0"/>
        <w:rPr>
          <w:lang w:eastAsia="en-US"/>
        </w:rPr>
      </w:pPr>
      <w:r>
        <w:rPr>
          <w:lang w:eastAsia="en-US"/>
        </w:rPr>
        <w:t xml:space="preserve"> </w:t>
      </w:r>
      <w:r w:rsidR="00573B28" w:rsidRPr="007E40DB">
        <w:rPr>
          <w:lang w:eastAsia="en-US"/>
        </w:rPr>
        <w:t>a data da emissão;</w:t>
      </w:r>
    </w:p>
    <w:p w14:paraId="4660D192" w14:textId="03FD778A" w:rsidR="00573B28" w:rsidRPr="007E40DB" w:rsidRDefault="00674488" w:rsidP="00A92B20">
      <w:pPr>
        <w:pStyle w:val="Nivel3"/>
        <w:numPr>
          <w:ilvl w:val="2"/>
          <w:numId w:val="14"/>
        </w:numPr>
        <w:ind w:left="284" w:firstLine="0"/>
        <w:rPr>
          <w:lang w:eastAsia="en-US"/>
        </w:rPr>
      </w:pPr>
      <w:r>
        <w:rPr>
          <w:lang w:eastAsia="en-US"/>
        </w:rPr>
        <w:t xml:space="preserve"> </w:t>
      </w:r>
      <w:r w:rsidR="00573B28" w:rsidRPr="007E40DB">
        <w:rPr>
          <w:lang w:eastAsia="en-US"/>
        </w:rPr>
        <w:t>os dados do contrato e do órgão contratante;</w:t>
      </w:r>
    </w:p>
    <w:p w14:paraId="0B54B84A" w14:textId="2DDFAAD9" w:rsidR="00573B28" w:rsidRPr="007E40DB" w:rsidRDefault="00674488" w:rsidP="00A92B20">
      <w:pPr>
        <w:pStyle w:val="Nivel3"/>
        <w:numPr>
          <w:ilvl w:val="2"/>
          <w:numId w:val="14"/>
        </w:numPr>
        <w:ind w:left="284" w:firstLine="0"/>
        <w:rPr>
          <w:lang w:eastAsia="en-US"/>
        </w:rPr>
      </w:pPr>
      <w:r>
        <w:rPr>
          <w:lang w:eastAsia="en-US"/>
        </w:rPr>
        <w:t xml:space="preserve"> </w:t>
      </w:r>
      <w:r w:rsidR="00573B28" w:rsidRPr="007E40DB">
        <w:rPr>
          <w:lang w:eastAsia="en-US"/>
        </w:rPr>
        <w:t>o período respectivo de execução do contrato;</w:t>
      </w:r>
    </w:p>
    <w:p w14:paraId="4C2EB816" w14:textId="78AA05C5" w:rsidR="00573B28" w:rsidRPr="007E40DB" w:rsidRDefault="00674488" w:rsidP="00A92B20">
      <w:pPr>
        <w:pStyle w:val="Nivel3"/>
        <w:numPr>
          <w:ilvl w:val="2"/>
          <w:numId w:val="14"/>
        </w:numPr>
        <w:ind w:left="284" w:firstLine="0"/>
        <w:rPr>
          <w:lang w:eastAsia="en-US"/>
        </w:rPr>
      </w:pPr>
      <w:r>
        <w:rPr>
          <w:lang w:eastAsia="en-US"/>
        </w:rPr>
        <w:t xml:space="preserve"> </w:t>
      </w:r>
      <w:r w:rsidR="00573B28" w:rsidRPr="007E40DB">
        <w:rPr>
          <w:lang w:eastAsia="en-US"/>
        </w:rPr>
        <w:t>o valor a pagar; e</w:t>
      </w:r>
    </w:p>
    <w:p w14:paraId="37590F97" w14:textId="284A7058" w:rsidR="00573B28" w:rsidRPr="007E40DB" w:rsidRDefault="00674488" w:rsidP="00A92B20">
      <w:pPr>
        <w:pStyle w:val="Nivel3"/>
        <w:numPr>
          <w:ilvl w:val="2"/>
          <w:numId w:val="14"/>
        </w:numPr>
        <w:ind w:left="284" w:firstLine="0"/>
        <w:rPr>
          <w:lang w:eastAsia="en-US"/>
        </w:rPr>
      </w:pPr>
      <w:r>
        <w:rPr>
          <w:lang w:eastAsia="en-US"/>
        </w:rPr>
        <w:t xml:space="preserve"> </w:t>
      </w:r>
      <w:r w:rsidR="00573B28">
        <w:rPr>
          <w:lang w:eastAsia="en-US"/>
        </w:rPr>
        <w:t>eventual destaque do valor de retenções tributárias cabíveis.</w:t>
      </w:r>
    </w:p>
    <w:p w14:paraId="6EB7E766" w14:textId="77777777" w:rsidR="00573B28" w:rsidRPr="007E40DB" w:rsidRDefault="00573B28" w:rsidP="00725E06">
      <w:pPr>
        <w:pStyle w:val="Nivel2"/>
        <w:numPr>
          <w:ilvl w:val="1"/>
          <w:numId w:val="14"/>
        </w:numPr>
        <w:rPr>
          <w:lang w:eastAsia="en-US"/>
        </w:rPr>
      </w:pPr>
      <w:r>
        <w:rPr>
          <w:lang w:eastAsia="en-US"/>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7BD900D1" w:rsidR="00573B28" w:rsidRPr="007E40DB" w:rsidRDefault="00573B28" w:rsidP="00725E06">
      <w:pPr>
        <w:pStyle w:val="Nivel2"/>
        <w:numPr>
          <w:ilvl w:val="1"/>
          <w:numId w:val="14"/>
        </w:numPr>
        <w:rPr>
          <w:lang w:eastAsia="en-US"/>
        </w:rPr>
      </w:pPr>
      <w:r>
        <w:rPr>
          <w:lang w:eastAsia="en-US"/>
        </w:rPr>
        <w:t xml:space="preserve">A Nota Fiscal ou Fatura deverá ser obrigatoriamente acompanhada da comprovação da regularidade fiscal, constatada por meio de consulta </w:t>
      </w:r>
      <w:r w:rsidRPr="00334D91">
        <w:rPr>
          <w:lang w:eastAsia="en-US"/>
        </w:rPr>
        <w:t>on-line</w:t>
      </w:r>
      <w:r>
        <w:rPr>
          <w:lang w:eastAsia="en-US"/>
        </w:rPr>
        <w:t xml:space="preserve"> ao SICAF ou, na impossibilidade de acesso ao referido Sistema, mediante consulta aos sítios eletrônicos oficiais ou à documentação mencionada no art. 68 da Lei nº 14.133/2021.</w:t>
      </w:r>
    </w:p>
    <w:p w14:paraId="316DD8F8" w14:textId="259AE235" w:rsidR="00573B28" w:rsidRPr="007E40DB" w:rsidRDefault="6A45F091" w:rsidP="00725E06">
      <w:pPr>
        <w:pStyle w:val="Nivel2"/>
        <w:numPr>
          <w:ilvl w:val="1"/>
          <w:numId w:val="14"/>
        </w:numPr>
        <w:rPr>
          <w:lang w:eastAsia="en-US"/>
        </w:rPr>
      </w:pPr>
      <w:r>
        <w:rPr>
          <w:lang w:eastAsia="en-US"/>
        </w:rPr>
        <w:t xml:space="preserve">A Administração deverá realizar consulta ao SICAF para: a) verificar a manutenção das condições de habilitação exigidas no edital; b) identificar possível razão que impeça a participação </w:t>
      </w:r>
      <w:r>
        <w:rPr>
          <w:lang w:eastAsia="en-US"/>
        </w:rPr>
        <w:lastRenderedPageBreak/>
        <w:t>em licitação, no âmbito do órgão ou entidade, proibição de contratar com o Poder Público, bem como ocorrências impeditivas indiretas</w:t>
      </w:r>
      <w:r w:rsidR="58E9967E" w:rsidRPr="00334D91">
        <w:rPr>
          <w:color w:val="000000"/>
          <w:lang w:eastAsia="en-US"/>
        </w:rPr>
        <w:t xml:space="preserve"> (INSTRUÇÃO NORMATIVA Nº 3, DE 26 DE ABRIL DE 2018</w:t>
      </w:r>
      <w:bookmarkStart w:id="2" w:name="_Int_T4XqlsQA"/>
      <w:r w:rsidR="58E9967E">
        <w:rPr>
          <w:lang w:eastAsia="en-US"/>
        </w:rPr>
        <w:t>)</w:t>
      </w:r>
      <w:r>
        <w:rPr>
          <w:lang w:eastAsia="en-US"/>
        </w:rPr>
        <w:t>.</w:t>
      </w:r>
      <w:bookmarkEnd w:id="2"/>
    </w:p>
    <w:p w14:paraId="5E295EC9" w14:textId="77777777" w:rsidR="00573B28" w:rsidRPr="007E40DB" w:rsidRDefault="00573B28" w:rsidP="00725E06">
      <w:pPr>
        <w:pStyle w:val="Nivel2"/>
        <w:numPr>
          <w:ilvl w:val="1"/>
          <w:numId w:val="14"/>
        </w:numPr>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7E40DB" w:rsidRDefault="00573B28" w:rsidP="00725E06">
      <w:pPr>
        <w:pStyle w:val="Nivel2"/>
        <w:numPr>
          <w:ilvl w:val="1"/>
          <w:numId w:val="14"/>
        </w:numPr>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7E40DB" w:rsidRDefault="00573B28" w:rsidP="00725E06">
      <w:pPr>
        <w:pStyle w:val="Nivel2"/>
        <w:numPr>
          <w:ilvl w:val="1"/>
          <w:numId w:val="14"/>
        </w:numPr>
        <w:rPr>
          <w:lang w:eastAsia="en-US"/>
        </w:rPr>
      </w:pPr>
      <w:r>
        <w:rPr>
          <w:lang w:eastAsia="en-US"/>
        </w:rPr>
        <w:t>Persistindo a irregularidade, o contratante deverá adotar as medidas necessárias à rescisão contratual nos autos do processo administrativo correspondente, assegurada ao contratado a ampla defesa.</w:t>
      </w:r>
    </w:p>
    <w:p w14:paraId="6CD68064" w14:textId="77777777" w:rsidR="00573B28" w:rsidRDefault="00573B28" w:rsidP="00725E06">
      <w:pPr>
        <w:pStyle w:val="Nivel2"/>
        <w:numPr>
          <w:ilvl w:val="1"/>
          <w:numId w:val="14"/>
        </w:numPr>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14:paraId="6290609F" w14:textId="77777777" w:rsidR="00245B6C" w:rsidRPr="00245B6C" w:rsidRDefault="00245B6C" w:rsidP="00245B6C">
      <w:pPr>
        <w:pStyle w:val="Nvel01-SemNumerao"/>
        <w:ind w:firstLine="708"/>
      </w:pPr>
      <w:r w:rsidRPr="00245B6C">
        <w:t>Prazo de pagamento</w:t>
      </w:r>
    </w:p>
    <w:p w14:paraId="7F13AE3C" w14:textId="77777777" w:rsidR="00334D91" w:rsidRDefault="00334D91" w:rsidP="00725E06">
      <w:pPr>
        <w:pStyle w:val="Nivel2"/>
        <w:numPr>
          <w:ilvl w:val="1"/>
          <w:numId w:val="14"/>
        </w:numPr>
        <w:rPr>
          <w:lang w:eastAsia="en-US"/>
        </w:rPr>
      </w:pPr>
      <w:r>
        <w:rPr>
          <w:lang w:eastAsia="en-US"/>
        </w:rPr>
        <w:t xml:space="preserve">No Grupo 1 (para os itens relativos </w:t>
      </w:r>
      <w:proofErr w:type="gramStart"/>
      <w:r>
        <w:rPr>
          <w:lang w:eastAsia="en-US"/>
        </w:rPr>
        <w:t>a</w:t>
      </w:r>
      <w:proofErr w:type="gramEnd"/>
      <w:r>
        <w:rPr>
          <w:lang w:eastAsia="en-US"/>
        </w:rPr>
        <w:t xml:space="preserve"> manutenção corretiva) e para o Grupo 2, o</w:t>
      </w:r>
      <w:r w:rsidR="00245B6C" w:rsidRPr="00334D91">
        <w:rPr>
          <w:lang w:eastAsia="en-US"/>
        </w:rPr>
        <w:t xml:space="preserve"> pagamento será efetuado no prazo máximo de até </w:t>
      </w:r>
      <w:r>
        <w:rPr>
          <w:lang w:eastAsia="en-US"/>
        </w:rPr>
        <w:t>10 (</w:t>
      </w:r>
      <w:r w:rsidR="00245B6C" w:rsidRPr="00334D91">
        <w:rPr>
          <w:lang w:eastAsia="en-US"/>
        </w:rPr>
        <w:t>dez</w:t>
      </w:r>
      <w:r>
        <w:rPr>
          <w:lang w:eastAsia="en-US"/>
        </w:rPr>
        <w:t>)</w:t>
      </w:r>
      <w:r w:rsidR="00245B6C" w:rsidRPr="00334D91">
        <w:rPr>
          <w:lang w:eastAsia="en-US"/>
        </w:rPr>
        <w:t xml:space="preserve"> dias úteis, contados da finalização da liquidação da despesa, nos termos da Instrução Normativa SEGES/ME nº 77, de 2022. </w:t>
      </w:r>
    </w:p>
    <w:p w14:paraId="401EFCAF" w14:textId="412A6919" w:rsidR="00C0715D" w:rsidRDefault="00334D91" w:rsidP="00725E06">
      <w:pPr>
        <w:pStyle w:val="Nivel2"/>
        <w:numPr>
          <w:ilvl w:val="1"/>
          <w:numId w:val="14"/>
        </w:numPr>
        <w:rPr>
          <w:lang w:eastAsia="en-US"/>
        </w:rPr>
      </w:pPr>
      <w:r>
        <w:rPr>
          <w:lang w:eastAsia="en-US"/>
        </w:rPr>
        <w:t xml:space="preserve">Os itens relativos </w:t>
      </w:r>
      <w:r w:rsidR="00A92B20">
        <w:rPr>
          <w:lang w:eastAsia="en-US"/>
        </w:rPr>
        <w:t>à</w:t>
      </w:r>
      <w:r>
        <w:rPr>
          <w:lang w:eastAsia="en-US"/>
        </w:rPr>
        <w:t xml:space="preserve"> manutenção preventiva</w:t>
      </w:r>
      <w:r w:rsidR="00C0715D">
        <w:rPr>
          <w:lang w:eastAsia="en-US"/>
        </w:rPr>
        <w:t xml:space="preserve"> do Grupo 1</w:t>
      </w:r>
      <w:r>
        <w:rPr>
          <w:lang w:eastAsia="en-US"/>
        </w:rPr>
        <w:t xml:space="preserve"> serão amortizados mensalmente, em </w:t>
      </w:r>
      <w:r w:rsidRPr="00334D91">
        <w:rPr>
          <w:color w:val="000000"/>
          <w:lang w:eastAsia="en-US"/>
        </w:rPr>
        <w:t xml:space="preserve">até </w:t>
      </w:r>
      <w:r>
        <w:rPr>
          <w:lang w:eastAsia="en-US"/>
        </w:rPr>
        <w:t>10 (</w:t>
      </w:r>
      <w:r w:rsidRPr="00334D91">
        <w:rPr>
          <w:color w:val="000000"/>
          <w:lang w:eastAsia="en-US"/>
        </w:rPr>
        <w:t>dez</w:t>
      </w:r>
      <w:r>
        <w:rPr>
          <w:lang w:eastAsia="en-US"/>
        </w:rPr>
        <w:t>)</w:t>
      </w:r>
      <w:r w:rsidRPr="00334D91">
        <w:rPr>
          <w:color w:val="000000"/>
          <w:lang w:eastAsia="en-US"/>
        </w:rPr>
        <w:t xml:space="preserve"> dias úteis, contados da finalização da liquidação da despesa</w:t>
      </w:r>
      <w:r w:rsidR="00C0715D">
        <w:rPr>
          <w:lang w:eastAsia="en-US"/>
        </w:rPr>
        <w:t>.</w:t>
      </w:r>
    </w:p>
    <w:p w14:paraId="57D7A8CC" w14:textId="036B0C92" w:rsidR="00245B6C" w:rsidRPr="00334D91" w:rsidRDefault="00245B6C" w:rsidP="00725E06">
      <w:pPr>
        <w:pStyle w:val="Nivel2"/>
        <w:numPr>
          <w:ilvl w:val="1"/>
          <w:numId w:val="14"/>
        </w:numPr>
        <w:rPr>
          <w:lang w:eastAsia="en-US"/>
        </w:rPr>
      </w:pPr>
      <w:r w:rsidRPr="00334D91">
        <w:rPr>
          <w:lang w:eastAsia="en-US"/>
        </w:rPr>
        <w:t xml:space="preserve">No caso de atraso pelo Contratante, os valores devidos ao contratado serão atualizados monetariamente entre o termo final do prazo de pagamento até a data de sua efetiva realização, mediante aplicação do </w:t>
      </w:r>
      <w:r w:rsidR="00C0715D">
        <w:rPr>
          <w:lang w:eastAsia="en-US"/>
        </w:rPr>
        <w:t>IGP-M</w:t>
      </w:r>
      <w:r w:rsidRPr="00334D91">
        <w:rPr>
          <w:lang w:eastAsia="en-US"/>
        </w:rPr>
        <w:t xml:space="preserve"> </w:t>
      </w:r>
      <w:r w:rsidR="00C0715D">
        <w:rPr>
          <w:lang w:eastAsia="en-US"/>
        </w:rPr>
        <w:t xml:space="preserve">– Índice Geral de Preços do Mercado, para </w:t>
      </w:r>
      <w:r w:rsidRPr="00334D91">
        <w:rPr>
          <w:lang w:eastAsia="en-US"/>
        </w:rPr>
        <w:t>correção monetária.</w:t>
      </w:r>
    </w:p>
    <w:p w14:paraId="33F9407D" w14:textId="77777777" w:rsidR="00245B6C" w:rsidRPr="007E40DB" w:rsidRDefault="00245B6C" w:rsidP="00725E06">
      <w:pPr>
        <w:pStyle w:val="Nivel2"/>
        <w:numPr>
          <w:ilvl w:val="0"/>
          <w:numId w:val="0"/>
        </w:numPr>
        <w:ind w:left="720"/>
      </w:pPr>
    </w:p>
    <w:p w14:paraId="20D4BFD8" w14:textId="77777777" w:rsidR="00573B28" w:rsidRDefault="00573B28" w:rsidP="00BD4EDB">
      <w:pPr>
        <w:pStyle w:val="Nvel01-SemNumerao"/>
        <w:ind w:firstLine="708"/>
      </w:pPr>
      <w:r w:rsidRPr="00B4341B">
        <w:t>Forma de pagamento</w:t>
      </w:r>
    </w:p>
    <w:p w14:paraId="5F1BA03B" w14:textId="7964D0E6" w:rsidR="00A92B20" w:rsidRPr="00A92B20" w:rsidRDefault="00A92B20" w:rsidP="00725E06">
      <w:pPr>
        <w:pStyle w:val="Nivel2"/>
        <w:numPr>
          <w:ilvl w:val="1"/>
          <w:numId w:val="14"/>
        </w:numPr>
        <w:rPr>
          <w:lang w:eastAsia="en-US"/>
        </w:rPr>
      </w:pPr>
      <w:r w:rsidRPr="00A92B20">
        <w:rPr>
          <w:lang w:eastAsia="en-US"/>
        </w:rPr>
        <w:t>O pagamento será realizado através de ordem bancária, para crédito em banco, agência e conta corrente indicados pelo contratado.</w:t>
      </w:r>
    </w:p>
    <w:p w14:paraId="10388BF4" w14:textId="2CD9D2F8" w:rsidR="00A92B20" w:rsidRDefault="00A92B20" w:rsidP="00725E06">
      <w:pPr>
        <w:pStyle w:val="Nivel2"/>
        <w:numPr>
          <w:ilvl w:val="1"/>
          <w:numId w:val="14"/>
        </w:numPr>
        <w:rPr>
          <w:lang w:eastAsia="en-US"/>
        </w:rPr>
      </w:pPr>
      <w:r w:rsidRPr="00A92B20">
        <w:rPr>
          <w:lang w:eastAsia="en-US"/>
        </w:rPr>
        <w:t xml:space="preserve">Será considerada data do pagamento o dia em que constar como emitida a ordem bancária para pagamento. </w:t>
      </w:r>
    </w:p>
    <w:p w14:paraId="41DEDEE9" w14:textId="0D955778" w:rsidR="00A92B20" w:rsidRPr="00A92B20" w:rsidRDefault="00A92B20" w:rsidP="00725E06">
      <w:pPr>
        <w:pStyle w:val="Nivel2"/>
        <w:numPr>
          <w:ilvl w:val="1"/>
          <w:numId w:val="14"/>
        </w:numPr>
        <w:rPr>
          <w:lang w:eastAsia="en-US"/>
        </w:rPr>
      </w:pPr>
      <w:r w:rsidRPr="00A92B20">
        <w:rPr>
          <w:lang w:eastAsia="en-US"/>
        </w:rPr>
        <w:t xml:space="preserve"> Quando do pagamento, será efetuada a retenção tributária prevista na legislação aplicável.</w:t>
      </w:r>
    </w:p>
    <w:p w14:paraId="1E1A6491" w14:textId="29675D89" w:rsidR="00A92B20" w:rsidRPr="00A92B20" w:rsidRDefault="00A92B20" w:rsidP="00A92B20">
      <w:pPr>
        <w:pStyle w:val="Nvel3-R"/>
        <w:rPr>
          <w:lang w:eastAsia="en-US"/>
        </w:rPr>
      </w:pPr>
      <w:r w:rsidRPr="00A92B20">
        <w:rPr>
          <w:lang w:eastAsia="en-US"/>
        </w:rPr>
        <w:t>Independentemente do percentual de tributo inserido na planilha, quando houver, serão retidos na fonte, quando da realização do pagamento, os percentuais estabelecidos na legislação vigente.</w:t>
      </w:r>
    </w:p>
    <w:p w14:paraId="7A8282BC" w14:textId="35422393" w:rsidR="00A92B20" w:rsidRPr="00B4341B" w:rsidRDefault="00A92B20" w:rsidP="00725E06">
      <w:pPr>
        <w:pStyle w:val="Nivel2"/>
        <w:numPr>
          <w:ilvl w:val="1"/>
          <w:numId w:val="14"/>
        </w:numPr>
        <w:rPr>
          <w:lang w:eastAsia="en-US"/>
        </w:rPr>
      </w:pPr>
      <w:r w:rsidRPr="00A92B20">
        <w:rPr>
          <w:lang w:eastAsia="en-US"/>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610C3219" w14:textId="4AC8423F" w:rsidR="00573B28" w:rsidRPr="007E40DB" w:rsidRDefault="7C90B181" w:rsidP="00A92B20">
      <w:pPr>
        <w:pStyle w:val="Nivel01"/>
        <w:numPr>
          <w:ilvl w:val="0"/>
          <w:numId w:val="14"/>
        </w:numPr>
        <w:rPr>
          <w:rFonts w:eastAsia="Calibri"/>
        </w:rPr>
      </w:pPr>
      <w:r>
        <w:lastRenderedPageBreak/>
        <w:t>FORMA E CRITÉRIOS DE SELEÇÃO DO FORNECEDOR</w:t>
      </w:r>
      <w:r w:rsidR="699FEF2F">
        <w:t xml:space="preserve"> E REGIME DE EXECUÇÃO</w:t>
      </w:r>
    </w:p>
    <w:p w14:paraId="2BEAE337" w14:textId="77777777" w:rsidR="00573B28" w:rsidRPr="007E40DB" w:rsidRDefault="00573B28" w:rsidP="004B7A74">
      <w:pPr>
        <w:pStyle w:val="Nvel01-SemNumerao"/>
        <w:rPr>
          <w:rFonts w:eastAsiaTheme="minorEastAsia"/>
        </w:rPr>
      </w:pPr>
      <w:r w:rsidRPr="007E40DB">
        <w:t>Forma de seleção e critério de julgamento da proposta</w:t>
      </w:r>
    </w:p>
    <w:p w14:paraId="255FDD0C" w14:textId="2FB27C17" w:rsidR="2E299CAF" w:rsidRDefault="7C90B181" w:rsidP="00725E06">
      <w:pPr>
        <w:pStyle w:val="Nivel2"/>
        <w:numPr>
          <w:ilvl w:val="1"/>
          <w:numId w:val="14"/>
        </w:numPr>
        <w:rPr>
          <w:rFonts w:eastAsia="MS Mincho"/>
          <w:i/>
          <w:iCs/>
          <w:color w:val="000000" w:themeColor="text1"/>
        </w:rPr>
      </w:pPr>
      <w:r w:rsidRPr="58A0B14B">
        <w:t>O fornecedor</w:t>
      </w:r>
      <w:r>
        <w:t xml:space="preserve"> será selecionado por meio da realização de procedimento de LICITAÇÃO, na modalidade PREGÃO, sob a forma ELETRÔNICA</w:t>
      </w:r>
      <w:r w:rsidRPr="58A0B14B">
        <w:t xml:space="preserve">, com adoção do critério de julgamento pelo </w:t>
      </w:r>
      <w:r w:rsidRPr="0027377E">
        <w:t>MENOR PREÇO</w:t>
      </w:r>
      <w:r w:rsidR="0027377E" w:rsidRPr="0027377E">
        <w:t xml:space="preserve">. </w:t>
      </w:r>
    </w:p>
    <w:p w14:paraId="4C957AC2" w14:textId="27CA12CF" w:rsidR="2E299CAF" w:rsidRDefault="5267C812" w:rsidP="004B7A74">
      <w:pPr>
        <w:pStyle w:val="Nvel01-SemNumerao"/>
        <w:rPr>
          <w:rFonts w:eastAsia="MS Mincho"/>
          <w:color w:val="000000" w:themeColor="text1"/>
        </w:rPr>
      </w:pPr>
      <w:r w:rsidRPr="58A0B14B">
        <w:t>Regime de execução</w:t>
      </w:r>
    </w:p>
    <w:p w14:paraId="05AC3151" w14:textId="78AF4EB8" w:rsidR="2E299CAF" w:rsidRDefault="2E299CAF" w:rsidP="00725E06">
      <w:pPr>
        <w:pStyle w:val="Nivel2"/>
        <w:numPr>
          <w:ilvl w:val="1"/>
          <w:numId w:val="14"/>
        </w:numPr>
        <w:rPr>
          <w:rFonts w:eastAsia="MS Mincho"/>
          <w:i/>
          <w:iCs/>
        </w:rPr>
      </w:pPr>
      <w:r w:rsidRPr="58A0B14B">
        <w:t xml:space="preserve">O regime de execução do contrato será </w:t>
      </w:r>
      <w:proofErr w:type="gramStart"/>
      <w:r w:rsidR="00E85142">
        <w:t>empreitada</w:t>
      </w:r>
      <w:proofErr w:type="gramEnd"/>
      <w:r w:rsidR="00E85142">
        <w:t xml:space="preserve"> por preço global.</w:t>
      </w:r>
    </w:p>
    <w:p w14:paraId="55B01B0C" w14:textId="07782EFD" w:rsidR="00573B28" w:rsidRPr="00D47B3D" w:rsidRDefault="00D47B3D" w:rsidP="004B7A74">
      <w:pPr>
        <w:pStyle w:val="Nvel01-SemNumerao"/>
        <w:rPr>
          <w:u w:val="single"/>
        </w:rPr>
      </w:pPr>
      <w:r w:rsidRPr="00D47B3D">
        <w:rPr>
          <w:u w:val="single"/>
        </w:rPr>
        <w:t>EXIGÊNCIAS DE HABILITAÇÃO</w:t>
      </w:r>
    </w:p>
    <w:p w14:paraId="600A719A" w14:textId="70D70908" w:rsidR="00573B28" w:rsidRPr="007E40DB" w:rsidRDefault="7C90B181" w:rsidP="00725E06">
      <w:pPr>
        <w:pStyle w:val="Nivel2"/>
        <w:numPr>
          <w:ilvl w:val="1"/>
          <w:numId w:val="14"/>
        </w:numPr>
      </w:pPr>
      <w:r>
        <w:t>Para fins de habilitação, deverá o licitante comprovar os seguintes requisitos:</w:t>
      </w:r>
    </w:p>
    <w:p w14:paraId="26861B5B" w14:textId="77777777" w:rsidR="00573B28" w:rsidRPr="007E40DB" w:rsidRDefault="00573B28" w:rsidP="004B7A74">
      <w:pPr>
        <w:pStyle w:val="Nvel01-SemNumerao"/>
      </w:pPr>
      <w:r w:rsidRPr="007E40DB">
        <w:t>Habilitação jurídica</w:t>
      </w:r>
    </w:p>
    <w:p w14:paraId="01D44B27" w14:textId="77777777" w:rsidR="00573B28" w:rsidRPr="007E40DB" w:rsidRDefault="7C90B181" w:rsidP="00725E06">
      <w:pPr>
        <w:pStyle w:val="Nivel2"/>
      </w:pPr>
      <w:bookmarkStart w:id="3" w:name="_Ref115800561"/>
      <w:r w:rsidRPr="58A0B14B">
        <w:rPr>
          <w:b/>
          <w:bCs/>
        </w:rPr>
        <w:t>Pessoa física:</w:t>
      </w:r>
      <w:r>
        <w:t xml:space="preserve"> cédula de identidade (RG) ou documento equivalente que, por força de lei, tenha validade para fins de identificação em todo o território nacional;</w:t>
      </w:r>
      <w:bookmarkEnd w:id="3"/>
    </w:p>
    <w:p w14:paraId="4BE4D02F" w14:textId="3332B22A" w:rsidR="00F53FA9" w:rsidRPr="00F53FA9" w:rsidRDefault="5AF4E053" w:rsidP="00725E06">
      <w:pPr>
        <w:pStyle w:val="Nivel2"/>
      </w:pPr>
      <w:r w:rsidRPr="58A0B14B">
        <w:rPr>
          <w:b/>
          <w:bCs/>
        </w:rPr>
        <w:t>Empresário individual</w:t>
      </w:r>
      <w:r>
        <w:t xml:space="preserve">: inscrição no Registro Público de Empresas Mercantis, a cargo da Junta Comercial da respectiva sede; </w:t>
      </w:r>
    </w:p>
    <w:p w14:paraId="556FB7F0" w14:textId="6DC2E7AA" w:rsidR="00F53FA9" w:rsidRPr="00F53FA9" w:rsidRDefault="5AF4E053" w:rsidP="00725E06">
      <w:pPr>
        <w:pStyle w:val="Nivel2"/>
      </w:pPr>
      <w:r w:rsidRPr="58A0B14B">
        <w:rPr>
          <w:b/>
          <w:bCs/>
        </w:rPr>
        <w:t>Microempreendedor Individual - MEI</w:t>
      </w:r>
      <w:r>
        <w:t xml:space="preserve">: Certificado da Condição de Microempreendedor Individual - CCMEI, cuja aceitação ficará condicionada à verificação da autenticidade no sítio </w:t>
      </w:r>
      <w:hyperlink r:id="rId22">
        <w:r w:rsidRPr="58A0B14B">
          <w:rPr>
            <w:rStyle w:val="Hyperlink"/>
          </w:rPr>
          <w:t>https://www.gov.br/empresas-e-negocios/pt-br/empreendedor</w:t>
        </w:r>
      </w:hyperlink>
      <w:r>
        <w:t>;</w:t>
      </w:r>
    </w:p>
    <w:p w14:paraId="336BFE6A" w14:textId="77777777" w:rsidR="00573B28" w:rsidRPr="007E40DB" w:rsidRDefault="7C90B181" w:rsidP="00725E06">
      <w:pPr>
        <w:pStyle w:val="Nivel2"/>
      </w:pPr>
      <w:r w:rsidRPr="58A0B14B">
        <w:t>Sociedade empresária, sociedade limitada unipessoal – SLU ou sociedade identificada como empresa individual de responsabilidade limitada - EIRELI</w:t>
      </w:r>
      <w:r>
        <w:t>: inscrição do ato constitutivo, estatuto ou contrato social no Registro Público de Empresas Mercantis, a cargo da Junta Comercial da respectiva sede, acompanhada de documento comprobatório de seus administradores;</w:t>
      </w:r>
    </w:p>
    <w:p w14:paraId="171CA382" w14:textId="100C9ACD" w:rsidR="00573B28" w:rsidRPr="007E40DB" w:rsidRDefault="3BA95684" w:rsidP="00725E06">
      <w:pPr>
        <w:pStyle w:val="Nivel2"/>
      </w:pPr>
      <w:r w:rsidRPr="3E524460">
        <w:rPr>
          <w:b/>
          <w:bCs/>
        </w:rPr>
        <w:t>Sociedade empresária estrangeira</w:t>
      </w:r>
      <w: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0B9645B" w14:textId="77777777" w:rsidR="00573B28" w:rsidRPr="007E40DB" w:rsidRDefault="7C90B181" w:rsidP="00725E06">
      <w:pPr>
        <w:pStyle w:val="Nivel2"/>
      </w:pPr>
      <w:r w:rsidRPr="58A0B14B">
        <w:rPr>
          <w:b/>
          <w:bCs/>
        </w:rPr>
        <w:t>Sociedade simples</w:t>
      </w:r>
      <w:r>
        <w:t>: inscrição do ato constitutivo no Registro Civil de Pessoas Jurídicas do local de sua sede, acompanhada de documento comprobatório de seus administradores;</w:t>
      </w:r>
    </w:p>
    <w:p w14:paraId="234BBE64" w14:textId="77777777" w:rsidR="00573B28" w:rsidRPr="007E40DB" w:rsidRDefault="7C90B181" w:rsidP="00725E06">
      <w:pPr>
        <w:pStyle w:val="Nivel2"/>
      </w:pPr>
      <w:r w:rsidRPr="58A0B14B">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4" w:name="_Int_ySfCXwr4"/>
      <w:r>
        <w:t>Mercantis onde</w:t>
      </w:r>
      <w:bookmarkEnd w:id="4"/>
      <w:r>
        <w:t xml:space="preserve"> opera, com averbação no Registro onde tem sede a matriz</w:t>
      </w:r>
    </w:p>
    <w:p w14:paraId="2BD3D92C" w14:textId="77777777" w:rsidR="00573B28" w:rsidRPr="007E40DB" w:rsidRDefault="7C90B181" w:rsidP="00725E06">
      <w:pPr>
        <w:pStyle w:val="Nivel2"/>
      </w:pPr>
      <w:r w:rsidRPr="58A0B14B">
        <w:rPr>
          <w:b/>
          <w:bCs/>
        </w:rPr>
        <w:t>Sociedade cooperativa</w:t>
      </w:r>
      <w: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4B45273" w14:textId="77777777" w:rsidR="00573B28" w:rsidRPr="007E40DB" w:rsidRDefault="7C90B181" w:rsidP="00725E06">
      <w:pPr>
        <w:pStyle w:val="Nivel2"/>
      </w:pPr>
      <w:r>
        <w:t>Os documentos apresentados deverão estar acompanhados de todas as alterações ou da consolidação respectiva.</w:t>
      </w:r>
    </w:p>
    <w:p w14:paraId="04CBC279" w14:textId="77777777" w:rsidR="00573B28" w:rsidRPr="007E40DB" w:rsidRDefault="00573B28" w:rsidP="004B7A74">
      <w:pPr>
        <w:pStyle w:val="Nvel01-SemNumerao"/>
      </w:pPr>
      <w:r w:rsidRPr="007E40DB">
        <w:lastRenderedPageBreak/>
        <w:t>Habilitação fiscal, social e trabalhista</w:t>
      </w:r>
    </w:p>
    <w:p w14:paraId="17F05461" w14:textId="77777777" w:rsidR="00573B28" w:rsidRPr="007E40DB" w:rsidRDefault="7C90B181" w:rsidP="00725E06">
      <w:pPr>
        <w:pStyle w:val="Nivel2"/>
      </w:pPr>
      <w:r>
        <w:t>Prova de inscrição no Cadastro Nacional de Pessoas Jurídicas ou no Cadastro de Pessoas Físicas, conforme o caso;</w:t>
      </w:r>
    </w:p>
    <w:p w14:paraId="79E1DE75" w14:textId="2BF137B9" w:rsidR="00573B28" w:rsidRPr="007E40DB" w:rsidRDefault="7C90B181" w:rsidP="00725E06">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7E40DB" w:rsidRDefault="7C90B181" w:rsidP="00725E06">
      <w:pPr>
        <w:pStyle w:val="Nivel2"/>
      </w:pPr>
      <w:r>
        <w:t>Prova de regularidade com o Fundo de Garantia do Tempo de Serviço (FGTS);</w:t>
      </w:r>
    </w:p>
    <w:p w14:paraId="12172E3B" w14:textId="64AF8A5E" w:rsidR="00573B28" w:rsidRPr="001C352B" w:rsidRDefault="7C90B181" w:rsidP="00725E06">
      <w:pPr>
        <w:pStyle w:val="Nivel2"/>
      </w:pPr>
      <w: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3">
        <w:r w:rsidRPr="58A0B14B">
          <w:rPr>
            <w:rStyle w:val="Hyperlink"/>
          </w:rPr>
          <w:t>Decreto-Lei nº 5.452, de 1º de maio de 1943;</w:t>
        </w:r>
      </w:hyperlink>
    </w:p>
    <w:p w14:paraId="1E55378C" w14:textId="0650AEB2" w:rsidR="00573B28" w:rsidRPr="001C352B" w:rsidRDefault="7C90B181" w:rsidP="00725E06">
      <w:pPr>
        <w:pStyle w:val="Nivel2"/>
      </w:pPr>
      <w:r w:rsidRPr="58A0B14B">
        <w:t xml:space="preserve">Prova de inscrição no </w:t>
      </w:r>
      <w:r w:rsidR="000F7BF9" w:rsidRPr="000F7BF9">
        <w:rPr>
          <w:i/>
          <w:iCs/>
        </w:rPr>
        <w:t xml:space="preserve">Cadastro </w:t>
      </w:r>
      <w:r w:rsidR="000F7BF9">
        <w:rPr>
          <w:i/>
          <w:iCs/>
        </w:rPr>
        <w:t>d</w:t>
      </w:r>
      <w:r w:rsidR="000F7BF9" w:rsidRPr="000F7BF9">
        <w:rPr>
          <w:i/>
          <w:iCs/>
        </w:rPr>
        <w:t xml:space="preserve">e Contribuintes </w:t>
      </w:r>
      <w:r w:rsidR="00FD352D" w:rsidRPr="000F7BF9">
        <w:rPr>
          <w:i/>
          <w:iCs/>
        </w:rPr>
        <w:t>M</w:t>
      </w:r>
      <w:r w:rsidRPr="000F7BF9">
        <w:rPr>
          <w:i/>
          <w:iCs/>
        </w:rPr>
        <w:t>unicipal</w:t>
      </w:r>
      <w:r w:rsidR="00E2137C">
        <w:t xml:space="preserve"> </w:t>
      </w:r>
      <w:r w:rsidRPr="58A0B14B">
        <w:t xml:space="preserve">relativo ao domicílio ou sede do fornecedor, pertinente ao seu ramo de atividade e compatível com o objeto contratual; </w:t>
      </w:r>
    </w:p>
    <w:p w14:paraId="58555ECE" w14:textId="05EEB169" w:rsidR="00573B28" w:rsidRPr="001C352B" w:rsidRDefault="7C90B181" w:rsidP="00725E06">
      <w:pPr>
        <w:pStyle w:val="Nivel2"/>
      </w:pPr>
      <w:r w:rsidRPr="58A0B14B">
        <w:t xml:space="preserve">Caso o fornecedor seja considerado isento dos tributos </w:t>
      </w:r>
      <w:r w:rsidRPr="00951FF0">
        <w:t xml:space="preserve">Municipal relacionados </w:t>
      </w:r>
      <w:r w:rsidRPr="58A0B14B">
        <w:t>ao objeto contratual, deverá comprovar tal condição mediante a apresentação de declaração da Fazenda respectiva do seu domicílio ou sede, ou outra equivalente, na forma da lei.</w:t>
      </w:r>
    </w:p>
    <w:p w14:paraId="5E22E2CB" w14:textId="618FA822" w:rsidR="00573B28" w:rsidRPr="001C352B" w:rsidRDefault="7C90B181" w:rsidP="00725E06">
      <w:pPr>
        <w:pStyle w:val="Nivel2"/>
      </w:pPr>
      <w:bookmarkStart w:id="5" w:name="_Hlk121934117"/>
      <w:r>
        <w:t>O fornecedor enquadrado como microempreendedor individual que pretenda auferir os benefícios do tratamento diferenciado previstos na Lei Complementar n. 123, de 2006, estará dispensado da prova de inscrição nos cadastros de contribuintes municipal.</w:t>
      </w:r>
    </w:p>
    <w:bookmarkEnd w:id="5"/>
    <w:p w14:paraId="32CEDBB2" w14:textId="77777777" w:rsidR="00573B28" w:rsidRPr="007E40DB" w:rsidRDefault="00573B28" w:rsidP="004B7A74">
      <w:pPr>
        <w:pStyle w:val="Nvel01-SemNumerao"/>
      </w:pPr>
      <w:r w:rsidRPr="007E40DB">
        <w:t>Qualificação Econômico-Financeira</w:t>
      </w:r>
    </w:p>
    <w:p w14:paraId="73B98704" w14:textId="38214ACA" w:rsidR="00573B28" w:rsidRPr="007E40DB" w:rsidRDefault="7C90B181" w:rsidP="00725E06">
      <w:pPr>
        <w:pStyle w:val="Nivel2"/>
      </w:pPr>
      <w:r>
        <w:t xml:space="preserve">certidão negativa de insolvência civil expedida pelo distribuidor do domicílio ou sede do licitante, </w:t>
      </w:r>
      <w:r w:rsidRPr="00E2137C">
        <w:rPr>
          <w:u w:val="single"/>
        </w:rPr>
        <w:t>caso se trate de pessoa física</w:t>
      </w:r>
      <w:r>
        <w:t xml:space="preserve">, desde que admitida a sua participação na licitação (art. 5º, inciso II, alínea “c”, da Instrução Normativa Seges/ME nº 116, de 2021), ou de sociedade simples; </w:t>
      </w:r>
    </w:p>
    <w:p w14:paraId="5EF1B08A" w14:textId="6BD7D61A" w:rsidR="00D23265" w:rsidRDefault="7C90B181" w:rsidP="00725E06">
      <w:pPr>
        <w:pStyle w:val="Nivel2"/>
      </w:pPr>
      <w:r>
        <w:t xml:space="preserve">certidão negativa de falência expedida pelo distribuidor da sede do fornecedor - Lei nº 14.133, de 2021, art. 69, </w:t>
      </w:r>
      <w:r w:rsidRPr="58A0B14B">
        <w:rPr>
          <w:i/>
          <w:iCs/>
        </w:rPr>
        <w:t>caput</w:t>
      </w:r>
      <w:r>
        <w:t>, inciso II);</w:t>
      </w:r>
    </w:p>
    <w:p w14:paraId="608B81CB" w14:textId="2E970E3B" w:rsidR="00D23265" w:rsidRPr="00D23265" w:rsidRDefault="00D23265" w:rsidP="00725E06">
      <w:pPr>
        <w:pStyle w:val="Nivel2"/>
        <w:rPr>
          <w:rStyle w:val="eop"/>
        </w:rPr>
      </w:pPr>
      <w:r w:rsidRPr="58A0B14B">
        <w:rPr>
          <w:rStyle w:val="normaltextrun"/>
        </w:rPr>
        <w:t xml:space="preserve">Balanço patrimonial, demonstração de resultado de exercício e demais demonstrações contábeis </w:t>
      </w:r>
      <w:r w:rsidRPr="002A45BA">
        <w:rPr>
          <w:rStyle w:val="normaltextrun"/>
          <w:b/>
          <w:bCs/>
          <w:sz w:val="28"/>
          <w:szCs w:val="28"/>
          <w:u w:val="single"/>
        </w:rPr>
        <w:t>dos 2 (dois) últimos exercícios sociais</w:t>
      </w:r>
      <w:r w:rsidRPr="58A0B14B">
        <w:rPr>
          <w:rStyle w:val="normaltextrun"/>
        </w:rPr>
        <w:t>, comprovando</w:t>
      </w:r>
      <w:r w:rsidR="4FEDC764" w:rsidRPr="58A0B14B">
        <w:rPr>
          <w:rStyle w:val="normaltextrun"/>
        </w:rPr>
        <w:t>: </w:t>
      </w:r>
    </w:p>
    <w:p w14:paraId="0234E153" w14:textId="77777777" w:rsidR="00D23265" w:rsidRDefault="00D23265" w:rsidP="00A92B20">
      <w:pPr>
        <w:pStyle w:val="Nivel3"/>
        <w:numPr>
          <w:ilvl w:val="2"/>
          <w:numId w:val="14"/>
        </w:numPr>
        <w:ind w:left="284" w:firstLine="0"/>
        <w:rPr>
          <w:rStyle w:val="normaltextrun"/>
        </w:rPr>
      </w:pPr>
      <w:r w:rsidRPr="58A0B14B">
        <w:rPr>
          <w:rStyle w:val="normaltextrun"/>
        </w:rPr>
        <w:t xml:space="preserve">índices de Liquidez Geral (LG), Liquidez Corrente (LC), e Solvência Geral (SG) superiores a 1 (um); </w:t>
      </w:r>
    </w:p>
    <w:p w14:paraId="115A0E12" w14:textId="516ED68A" w:rsidR="00D23265" w:rsidRDefault="00D23265" w:rsidP="00A92B20">
      <w:pPr>
        <w:pStyle w:val="Nivel3"/>
        <w:numPr>
          <w:ilvl w:val="2"/>
          <w:numId w:val="14"/>
        </w:numPr>
        <w:ind w:left="284" w:firstLine="0"/>
        <w:rPr>
          <w:rStyle w:val="normaltextrun"/>
        </w:rPr>
      </w:pPr>
      <w:r w:rsidRPr="58A0B14B">
        <w:rPr>
          <w:rStyle w:val="normaltextrun"/>
        </w:rPr>
        <w:t>As empresas criadas no exercício financeiro da licitação deverão atender a todas as exigências da habilitação e poderão substituir os demonstrativos contábeis pelo balanço de abertura</w:t>
      </w:r>
      <w:r w:rsidR="05F2E259" w:rsidRPr="58A0B14B">
        <w:rPr>
          <w:rStyle w:val="normaltextrun"/>
        </w:rPr>
        <w:t>; e</w:t>
      </w:r>
    </w:p>
    <w:p w14:paraId="12B4BD18" w14:textId="3777FE0D" w:rsidR="00D23265" w:rsidRPr="00D23265" w:rsidRDefault="00D23265" w:rsidP="00A92B20">
      <w:pPr>
        <w:pStyle w:val="Nivel3"/>
        <w:numPr>
          <w:ilvl w:val="2"/>
          <w:numId w:val="14"/>
        </w:numPr>
        <w:ind w:left="284" w:firstLine="0"/>
        <w:rPr>
          <w:rStyle w:val="eop"/>
        </w:rPr>
      </w:pPr>
      <w:r w:rsidRPr="58A0B14B">
        <w:rPr>
          <w:rStyle w:val="normaltextrun"/>
        </w:rPr>
        <w:t>Os documentos referidos acima limitar-se-ão ao último exercício no caso de a pessoa jurídica ter sido constituída há menos de 2 (dois) anos.</w:t>
      </w:r>
      <w:r w:rsidRPr="58A0B14B">
        <w:rPr>
          <w:rStyle w:val="eop"/>
        </w:rPr>
        <w:t> </w:t>
      </w:r>
    </w:p>
    <w:p w14:paraId="28F65DA0" w14:textId="3D7DD038" w:rsidR="1AA0B9CD" w:rsidRDefault="1AA0B9CD" w:rsidP="00A92B20">
      <w:pPr>
        <w:pStyle w:val="Nivel3"/>
        <w:numPr>
          <w:ilvl w:val="2"/>
          <w:numId w:val="14"/>
        </w:numPr>
        <w:ind w:left="284" w:firstLine="0"/>
        <w:rPr>
          <w:rStyle w:val="eop"/>
          <w:rFonts w:eastAsia="MS Mincho"/>
          <w:color w:val="000000" w:themeColor="text1"/>
        </w:rPr>
      </w:pPr>
      <w:r w:rsidRPr="16C22A4B">
        <w:rPr>
          <w:rStyle w:val="eop"/>
          <w:rFonts w:eastAsia="MS Mincho"/>
          <w:color w:val="000000" w:themeColor="text1"/>
        </w:rPr>
        <w:t xml:space="preserve">Os documentos referidos acima deverão ser exigidos com base no limite definido pela Receita Federal do Brasil para transmissão da Escrituração Contábil Digital - ECD ao </w:t>
      </w:r>
      <w:r w:rsidR="00A96DDB" w:rsidRPr="16C22A4B">
        <w:rPr>
          <w:rStyle w:val="eop"/>
          <w:rFonts w:eastAsia="MS Mincho"/>
          <w:color w:val="000000" w:themeColor="text1"/>
        </w:rPr>
        <w:t>SPED</w:t>
      </w:r>
      <w:r w:rsidRPr="16C22A4B">
        <w:rPr>
          <w:rStyle w:val="eop"/>
          <w:rFonts w:eastAsia="MS Mincho"/>
          <w:color w:val="000000" w:themeColor="text1"/>
        </w:rPr>
        <w:t xml:space="preserve">.  </w:t>
      </w:r>
    </w:p>
    <w:p w14:paraId="3ABE7DF4" w14:textId="79303CCA" w:rsidR="00573B28" w:rsidRPr="00683DB9" w:rsidRDefault="7C90B181" w:rsidP="00683DB9">
      <w:pPr>
        <w:pStyle w:val="Nivel3"/>
        <w:numPr>
          <w:ilvl w:val="2"/>
          <w:numId w:val="14"/>
        </w:numPr>
        <w:ind w:left="284" w:firstLine="0"/>
        <w:rPr>
          <w:rStyle w:val="eop"/>
          <w:rFonts w:eastAsia="MS Mincho"/>
          <w:color w:val="000000" w:themeColor="text1"/>
        </w:rPr>
      </w:pPr>
      <w:r w:rsidRPr="00683DB9">
        <w:rPr>
          <w:rStyle w:val="eop"/>
          <w:rFonts w:eastAsia="MS Mincho"/>
          <w:color w:val="000000" w:themeColor="text1"/>
        </w:rPr>
        <w:lastRenderedPageBreak/>
        <w:t>Caso a empresa licitante apresente resultado inferior ou igual a 1 (um) em qualquer dos índices de Liquidez Geral (LG), Solvência Geral (SG) e Liquidez Corrente (LC), será exigido para fins de habilitação patrimônio líquido mínimo</w:t>
      </w:r>
      <w:r w:rsidR="00725E06" w:rsidRPr="00683DB9">
        <w:rPr>
          <w:rStyle w:val="eop"/>
          <w:rFonts w:eastAsia="MS Mincho"/>
          <w:color w:val="000000" w:themeColor="text1"/>
        </w:rPr>
        <w:t xml:space="preserve"> </w:t>
      </w:r>
      <w:r w:rsidRPr="00683DB9">
        <w:rPr>
          <w:rStyle w:val="eop"/>
          <w:rFonts w:eastAsia="MS Mincho"/>
          <w:color w:val="000000" w:themeColor="text1"/>
        </w:rPr>
        <w:t>de</w:t>
      </w:r>
      <w:r w:rsidR="00725E06" w:rsidRPr="00683DB9">
        <w:rPr>
          <w:rStyle w:val="eop"/>
          <w:rFonts w:eastAsia="MS Mincho"/>
          <w:color w:val="000000" w:themeColor="text1"/>
        </w:rPr>
        <w:t xml:space="preserve"> 10%</w:t>
      </w:r>
      <w:r w:rsidR="00B70B87">
        <w:rPr>
          <w:rStyle w:val="eop"/>
          <w:rFonts w:eastAsia="MS Mincho"/>
          <w:color w:val="000000" w:themeColor="text1"/>
        </w:rPr>
        <w:t xml:space="preserve"> (dez por cento)</w:t>
      </w:r>
      <w:r w:rsidR="00725E06" w:rsidRPr="00683DB9">
        <w:rPr>
          <w:rStyle w:val="eop"/>
          <w:rFonts w:eastAsia="MS Mincho"/>
          <w:color w:val="000000" w:themeColor="text1"/>
        </w:rPr>
        <w:t xml:space="preserve"> </w:t>
      </w:r>
      <w:r w:rsidRPr="00683DB9">
        <w:rPr>
          <w:rStyle w:val="eop"/>
          <w:rFonts w:eastAsia="MS Mincho"/>
          <w:color w:val="000000" w:themeColor="text1"/>
        </w:rPr>
        <w:t>do</w:t>
      </w:r>
      <w:r w:rsidR="00725E06" w:rsidRPr="00683DB9">
        <w:rPr>
          <w:rStyle w:val="eop"/>
          <w:rFonts w:eastAsia="MS Mincho"/>
          <w:color w:val="000000" w:themeColor="text1"/>
        </w:rPr>
        <w:t xml:space="preserve"> </w:t>
      </w:r>
      <w:r w:rsidRPr="00683DB9">
        <w:rPr>
          <w:rStyle w:val="eop"/>
          <w:rFonts w:eastAsia="MS Mincho"/>
          <w:color w:val="000000" w:themeColor="text1"/>
        </w:rPr>
        <w:t>valor total estimado da contratação</w:t>
      </w:r>
      <w:r w:rsidR="00683DB9" w:rsidRPr="00683DB9">
        <w:rPr>
          <w:rStyle w:val="eop"/>
          <w:rFonts w:eastAsia="MS Mincho"/>
          <w:color w:val="000000" w:themeColor="text1"/>
        </w:rPr>
        <w:t>.</w:t>
      </w:r>
    </w:p>
    <w:p w14:paraId="39E43D18" w14:textId="68E06BF7" w:rsidR="00573B28" w:rsidRPr="00683DB9" w:rsidRDefault="7C90B181" w:rsidP="00683DB9">
      <w:pPr>
        <w:pStyle w:val="Nivel3"/>
        <w:numPr>
          <w:ilvl w:val="2"/>
          <w:numId w:val="14"/>
        </w:numPr>
        <w:ind w:left="284" w:firstLine="0"/>
        <w:rPr>
          <w:rStyle w:val="eop"/>
          <w:rFonts w:eastAsia="MS Mincho"/>
          <w:color w:val="000000" w:themeColor="text1"/>
        </w:rPr>
      </w:pPr>
      <w:r w:rsidRPr="00683DB9">
        <w:rPr>
          <w:rStyle w:val="eop"/>
          <w:rFonts w:eastAsia="MS Mincho"/>
          <w:color w:val="000000" w:themeColor="text1"/>
        </w:rPr>
        <w:t>As empresas criadas no exercício financeiro da licitação deverão atender a todas as exigências da habilitação e poderão substituir os demonstrativos contábeis pelo balanço de abertura. (Lei nº 14.133, de 2021, art. 65, §1º).</w:t>
      </w:r>
    </w:p>
    <w:p w14:paraId="5A7DE086" w14:textId="77777777" w:rsidR="00573B28" w:rsidRPr="00683DB9" w:rsidRDefault="7C90B181" w:rsidP="00683DB9">
      <w:pPr>
        <w:pStyle w:val="Nivel3"/>
        <w:numPr>
          <w:ilvl w:val="2"/>
          <w:numId w:val="14"/>
        </w:numPr>
        <w:ind w:left="284" w:firstLine="0"/>
        <w:rPr>
          <w:rStyle w:val="eop"/>
          <w:rFonts w:eastAsia="MS Mincho"/>
          <w:color w:val="000000" w:themeColor="text1"/>
        </w:rPr>
      </w:pPr>
      <w:r w:rsidRPr="00683DB9">
        <w:rPr>
          <w:rStyle w:val="eop"/>
          <w:rFonts w:eastAsia="MS Mincho"/>
          <w:color w:val="000000" w:themeColor="text1"/>
        </w:rPr>
        <w:t>O atendimento dos índices econômicos previstos neste item deverá ser atestado mediante declaração assinada por profissional habilitado da área contábil, apresentada pelo fornecedor.</w:t>
      </w:r>
    </w:p>
    <w:p w14:paraId="763B237E" w14:textId="77777777" w:rsidR="00573B28" w:rsidRPr="007E40DB" w:rsidRDefault="7C90B181" w:rsidP="004B7A74">
      <w:pPr>
        <w:pStyle w:val="Nvel01-SemNumerao"/>
      </w:pPr>
      <w:r w:rsidRPr="21D57103">
        <w:t>Qualificação Técnica</w:t>
      </w:r>
    </w:p>
    <w:p w14:paraId="4FE1A8FA" w14:textId="4EFB05F8" w:rsidR="6DD82A54" w:rsidRPr="00210A28" w:rsidRDefault="6DD82A54" w:rsidP="00210A28">
      <w:pPr>
        <w:pStyle w:val="Nivel3"/>
        <w:numPr>
          <w:ilvl w:val="2"/>
          <w:numId w:val="14"/>
        </w:numPr>
        <w:ind w:left="284" w:firstLine="0"/>
        <w:rPr>
          <w:rStyle w:val="eop"/>
          <w:rFonts w:eastAsia="MS Mincho"/>
          <w:color w:val="000000" w:themeColor="text1"/>
        </w:rPr>
      </w:pPr>
      <w:r w:rsidRPr="00210A28">
        <w:rPr>
          <w:rStyle w:val="eop"/>
          <w:rFonts w:eastAsia="MS Mincho"/>
          <w:color w:val="000000" w:themeColor="text1"/>
        </w:rPr>
        <w:t>Declaração de que o licitante tomou conhecimento de todas as informações e das condições locais para o cumprimento das obrigações objeto da licitação;</w:t>
      </w:r>
    </w:p>
    <w:p w14:paraId="1E09D5D5" w14:textId="31715B57" w:rsidR="6DD82A54" w:rsidRPr="00210A28" w:rsidRDefault="6DD82A54" w:rsidP="006E393C">
      <w:pPr>
        <w:pStyle w:val="Nivel3"/>
        <w:numPr>
          <w:ilvl w:val="3"/>
          <w:numId w:val="14"/>
        </w:numPr>
        <w:rPr>
          <w:rStyle w:val="eop"/>
          <w:rFonts w:eastAsia="MS Mincho"/>
          <w:color w:val="000000" w:themeColor="text1"/>
        </w:rPr>
      </w:pPr>
      <w:r w:rsidRPr="00210A28">
        <w:rPr>
          <w:rStyle w:val="eop"/>
          <w:rFonts w:eastAsia="MS Mincho"/>
          <w:color w:val="000000" w:themeColor="text1"/>
        </w:rPr>
        <w:t>A declaração acima poderá ser substituída por declaração formal assinada pelo responsável técnico do licitante acerca do conhecimento pleno das condições e peculiaridades da contratação.</w:t>
      </w:r>
    </w:p>
    <w:p w14:paraId="7FFA1951" w14:textId="60D8ED22" w:rsidR="00573B28" w:rsidRPr="006E393C" w:rsidRDefault="7C90B181" w:rsidP="006E393C">
      <w:pPr>
        <w:pStyle w:val="Nivel3"/>
        <w:numPr>
          <w:ilvl w:val="2"/>
          <w:numId w:val="14"/>
        </w:numPr>
        <w:ind w:left="284" w:firstLine="0"/>
        <w:rPr>
          <w:rStyle w:val="eop"/>
          <w:rFonts w:eastAsia="MS Mincho"/>
          <w:color w:val="000000" w:themeColor="text1"/>
        </w:rPr>
      </w:pPr>
      <w:r w:rsidRPr="006E393C">
        <w:rPr>
          <w:rStyle w:val="eop"/>
          <w:rFonts w:eastAsia="MS Mincho"/>
          <w:color w:val="000000" w:themeColor="text1"/>
        </w:rPr>
        <w:t xml:space="preserve">Comprovação de aptidão para execução de serviço de complexidade tecnológica e operacional equivalente ou superior com o objeto desta contratação, ou com o item pertinente, por meio da apresentação de </w:t>
      </w:r>
      <w:r w:rsidR="006E393C">
        <w:rPr>
          <w:rStyle w:val="eop"/>
          <w:rFonts w:eastAsia="MS Mincho"/>
          <w:color w:val="000000" w:themeColor="text1"/>
        </w:rPr>
        <w:t xml:space="preserve">no </w:t>
      </w:r>
      <w:r w:rsidR="006E393C" w:rsidRPr="00190C1E">
        <w:rPr>
          <w:rStyle w:val="eop"/>
          <w:rFonts w:eastAsia="MS Mincho"/>
          <w:b/>
          <w:bCs/>
          <w:color w:val="000000" w:themeColor="text1"/>
        </w:rPr>
        <w:t>mínimo 01 (um)</w:t>
      </w:r>
      <w:r w:rsidRPr="00190C1E">
        <w:rPr>
          <w:rStyle w:val="eop"/>
          <w:rFonts w:eastAsia="MS Mincho"/>
          <w:b/>
          <w:bCs/>
          <w:color w:val="000000" w:themeColor="text1"/>
        </w:rPr>
        <w:t xml:space="preserve"> atestado</w:t>
      </w:r>
      <w:r w:rsidR="006E393C" w:rsidRPr="00190C1E">
        <w:rPr>
          <w:rStyle w:val="eop"/>
          <w:rFonts w:eastAsia="MS Mincho"/>
          <w:b/>
          <w:bCs/>
          <w:color w:val="000000" w:themeColor="text1"/>
        </w:rPr>
        <w:t xml:space="preserve"> de capacidade técnica</w:t>
      </w:r>
      <w:r w:rsidRPr="006E393C">
        <w:rPr>
          <w:rStyle w:val="eop"/>
          <w:rFonts w:eastAsia="MS Mincho"/>
          <w:color w:val="000000" w:themeColor="text1"/>
        </w:rPr>
        <w:t>,</w:t>
      </w:r>
      <w:r w:rsidR="006E393C">
        <w:rPr>
          <w:rStyle w:val="eop"/>
          <w:rFonts w:eastAsia="MS Mincho"/>
          <w:color w:val="000000" w:themeColor="text1"/>
        </w:rPr>
        <w:t xml:space="preserve"> emitido</w:t>
      </w:r>
      <w:r w:rsidRPr="006E393C">
        <w:rPr>
          <w:rStyle w:val="eop"/>
          <w:rFonts w:eastAsia="MS Mincho"/>
          <w:color w:val="000000" w:themeColor="text1"/>
        </w:rPr>
        <w:t xml:space="preserve"> por pessoas jurídicas de direito público ou privado, ou regularmente emitido(s) pelo conselho profissional competente, quando for o caso.</w:t>
      </w:r>
    </w:p>
    <w:p w14:paraId="38AA4152" w14:textId="57ACB677" w:rsidR="00573B28" w:rsidRPr="00190C1E" w:rsidRDefault="7C90B181" w:rsidP="00190C1E">
      <w:pPr>
        <w:pStyle w:val="Nivel3"/>
        <w:numPr>
          <w:ilvl w:val="3"/>
          <w:numId w:val="14"/>
        </w:numPr>
        <w:rPr>
          <w:rStyle w:val="eop"/>
          <w:rFonts w:eastAsia="MS Mincho"/>
          <w:color w:val="000000" w:themeColor="text1"/>
        </w:rPr>
      </w:pPr>
      <w:r w:rsidRPr="00190C1E">
        <w:rPr>
          <w:rStyle w:val="eop"/>
          <w:rFonts w:eastAsia="MS Mincho"/>
          <w:color w:val="000000" w:themeColor="text1"/>
        </w:rPr>
        <w:t xml:space="preserve">Para fins da comprovação de que trata este subitem, os atestados deverão dizer respeito a contratos </w:t>
      </w:r>
      <w:r w:rsidR="006E393C" w:rsidRPr="00190C1E">
        <w:rPr>
          <w:rStyle w:val="eop"/>
          <w:rFonts w:eastAsia="MS Mincho"/>
          <w:color w:val="000000" w:themeColor="text1"/>
        </w:rPr>
        <w:t xml:space="preserve">já </w:t>
      </w:r>
      <w:r w:rsidRPr="00190C1E">
        <w:rPr>
          <w:rStyle w:val="eop"/>
          <w:rFonts w:eastAsia="MS Mincho"/>
          <w:color w:val="000000" w:themeColor="text1"/>
        </w:rPr>
        <w:t>executados</w:t>
      </w:r>
      <w:r w:rsidR="006E393C" w:rsidRPr="00190C1E">
        <w:rPr>
          <w:rStyle w:val="eop"/>
          <w:rFonts w:eastAsia="MS Mincho"/>
          <w:color w:val="000000" w:themeColor="text1"/>
        </w:rPr>
        <w:t xml:space="preserve">. </w:t>
      </w:r>
      <w:r w:rsidRPr="00190C1E">
        <w:rPr>
          <w:rStyle w:val="eop"/>
          <w:rFonts w:eastAsia="MS Mincho"/>
          <w:color w:val="000000" w:themeColor="text1"/>
        </w:rPr>
        <w:t xml:space="preserve"> </w:t>
      </w:r>
    </w:p>
    <w:p w14:paraId="60E8F7E3" w14:textId="77777777" w:rsidR="00573B28" w:rsidRPr="00190C1E" w:rsidRDefault="7C90B181" w:rsidP="00190C1E">
      <w:pPr>
        <w:pStyle w:val="Nivel3"/>
        <w:numPr>
          <w:ilvl w:val="3"/>
          <w:numId w:val="14"/>
        </w:numPr>
        <w:rPr>
          <w:rStyle w:val="eop"/>
          <w:rFonts w:eastAsia="MS Mincho"/>
          <w:color w:val="000000" w:themeColor="text1"/>
        </w:rPr>
      </w:pPr>
      <w:r w:rsidRPr="00190C1E">
        <w:rPr>
          <w:rStyle w:val="eop"/>
          <w:rFonts w:eastAsia="MS Mincho"/>
          <w:color w:val="000000" w:themeColor="text1"/>
        </w:rPr>
        <w:t>Será admitida, para fins de comprovação de quantitativo mínimo, a apresentação e o somatório de diferentes atestados executados de forma concomitante.</w:t>
      </w:r>
    </w:p>
    <w:p w14:paraId="23B18FA7" w14:textId="7BA003DC" w:rsidR="00573B28" w:rsidRPr="00190C1E" w:rsidRDefault="7C90B181" w:rsidP="00190C1E">
      <w:pPr>
        <w:pStyle w:val="Nivel3"/>
        <w:numPr>
          <w:ilvl w:val="3"/>
          <w:numId w:val="14"/>
        </w:numPr>
        <w:rPr>
          <w:rStyle w:val="eop"/>
          <w:rFonts w:eastAsia="MS Mincho"/>
          <w:color w:val="000000" w:themeColor="text1"/>
        </w:rPr>
      </w:pPr>
      <w:r w:rsidRPr="00190C1E">
        <w:rPr>
          <w:rStyle w:val="eop"/>
          <w:rFonts w:eastAsia="MS Mincho"/>
          <w:color w:val="000000" w:themeColor="text1"/>
        </w:rPr>
        <w:t>Os atestados de capacidade técnica poderão ser apresentados em nome da matriz ou da filial d</w:t>
      </w:r>
      <w:r w:rsidR="501DC4F2" w:rsidRPr="00190C1E">
        <w:rPr>
          <w:rStyle w:val="eop"/>
          <w:rFonts w:eastAsia="MS Mincho"/>
          <w:color w:val="000000" w:themeColor="text1"/>
        </w:rPr>
        <w:t>a empresa licitante</w:t>
      </w:r>
      <w:r w:rsidRPr="00190C1E">
        <w:rPr>
          <w:rStyle w:val="eop"/>
          <w:rFonts w:eastAsia="MS Mincho"/>
          <w:color w:val="000000" w:themeColor="text1"/>
        </w:rPr>
        <w:t>.</w:t>
      </w:r>
    </w:p>
    <w:p w14:paraId="5F9013EA" w14:textId="6287D6AC" w:rsidR="00573B28" w:rsidRDefault="7C90B181" w:rsidP="00190C1E">
      <w:pPr>
        <w:pStyle w:val="Nivel3"/>
        <w:numPr>
          <w:ilvl w:val="3"/>
          <w:numId w:val="14"/>
        </w:numPr>
        <w:rPr>
          <w:rStyle w:val="eop"/>
          <w:rFonts w:eastAsia="MS Mincho"/>
          <w:color w:val="000000" w:themeColor="text1"/>
        </w:rPr>
      </w:pPr>
      <w:r w:rsidRPr="00190C1E">
        <w:rPr>
          <w:rStyle w:val="eop"/>
          <w:rFonts w:eastAsia="MS Mincho"/>
          <w:color w:val="000000" w:themeColor="text1"/>
        </w:rPr>
        <w:t xml:space="preserve">O </w:t>
      </w:r>
      <w:r w:rsidR="0AB800EC" w:rsidRPr="00190C1E">
        <w:rPr>
          <w:rStyle w:val="eop"/>
          <w:rFonts w:eastAsia="MS Mincho"/>
          <w:color w:val="000000" w:themeColor="text1"/>
        </w:rPr>
        <w:t>licitante dis</w:t>
      </w:r>
      <w:r w:rsidRPr="00190C1E">
        <w:rPr>
          <w:rStyle w:val="eop"/>
          <w:rFonts w:eastAsia="MS Mincho"/>
          <w:color w:val="000000" w:themeColor="text1"/>
        </w:rPr>
        <w:t>ponibilizará todas as informações necessárias à comprovação da legitimidade dos atestados, apresentando, quando solicitado pel</w:t>
      </w:r>
      <w:r w:rsidR="0062661B" w:rsidRPr="00190C1E">
        <w:rPr>
          <w:rStyle w:val="eop"/>
          <w:rFonts w:eastAsia="MS Mincho"/>
          <w:color w:val="000000" w:themeColor="text1"/>
        </w:rPr>
        <w:t>o Pregoeiro(a)</w:t>
      </w:r>
      <w:r w:rsidRPr="00190C1E">
        <w:rPr>
          <w:rStyle w:val="eop"/>
          <w:rFonts w:eastAsia="MS Mincho"/>
          <w:color w:val="000000" w:themeColor="text1"/>
        </w:rPr>
        <w:t>, cópia do contrato que deu suporte à contratação, endereço atual da contratante e local em que foi executado o objeto contratado, dentre outros documentos.</w:t>
      </w:r>
    </w:p>
    <w:p w14:paraId="17ABB803" w14:textId="14A180BE" w:rsidR="005845B8" w:rsidRPr="005845B8" w:rsidRDefault="005845B8" w:rsidP="005845B8">
      <w:pPr>
        <w:pStyle w:val="Nivel3"/>
        <w:numPr>
          <w:ilvl w:val="2"/>
          <w:numId w:val="14"/>
        </w:numPr>
        <w:ind w:left="284" w:firstLine="0"/>
        <w:rPr>
          <w:rStyle w:val="eop"/>
          <w:rFonts w:eastAsia="MS Mincho"/>
          <w:color w:val="000000" w:themeColor="text1"/>
        </w:rPr>
      </w:pPr>
      <w:r w:rsidRPr="005845B8">
        <w:rPr>
          <w:rStyle w:val="eop"/>
          <w:rFonts w:eastAsia="MS Mincho"/>
          <w:color w:val="000000" w:themeColor="text1"/>
        </w:rPr>
        <w:t>Registro ou inscrição da empresa no CREA (Conselho Regional de Engenharia e Agronomia)</w:t>
      </w:r>
      <w:r>
        <w:rPr>
          <w:rStyle w:val="eop"/>
          <w:rFonts w:eastAsia="MS Mincho"/>
          <w:color w:val="000000" w:themeColor="text1"/>
        </w:rPr>
        <w:t>,</w:t>
      </w:r>
      <w:r w:rsidRPr="005845B8">
        <w:rPr>
          <w:rStyle w:val="eop"/>
          <w:rFonts w:eastAsia="MS Mincho"/>
          <w:color w:val="000000" w:themeColor="text1"/>
        </w:rPr>
        <w:t xml:space="preserve"> conforme as áreas de atuação previstas no Termo de Referência em plena validade;</w:t>
      </w:r>
    </w:p>
    <w:p w14:paraId="31BF0B3B" w14:textId="24C3614B" w:rsidR="005845B8" w:rsidRPr="005845B8" w:rsidRDefault="005845B8" w:rsidP="005845B8">
      <w:pPr>
        <w:pStyle w:val="Nivel3"/>
        <w:numPr>
          <w:ilvl w:val="2"/>
          <w:numId w:val="14"/>
        </w:numPr>
        <w:ind w:left="284" w:firstLine="0"/>
        <w:rPr>
          <w:rStyle w:val="eop"/>
          <w:rFonts w:eastAsia="MS Mincho"/>
          <w:color w:val="000000" w:themeColor="text1"/>
        </w:rPr>
      </w:pPr>
      <w:r w:rsidRPr="005845B8">
        <w:rPr>
          <w:rStyle w:val="eop"/>
          <w:rFonts w:eastAsia="MS Mincho"/>
          <w:color w:val="000000" w:themeColor="text1"/>
        </w:rPr>
        <w:t>Comprovação da capacitação técnico-profissional, mediante apresentação de Certidão de Acervo Técnico – CAT, expedida pelo CREA da região pertinente, nos termos da legislação aplicável, em nome do(s) responsável(</w:t>
      </w:r>
      <w:proofErr w:type="spellStart"/>
      <w:r w:rsidRPr="005845B8">
        <w:rPr>
          <w:rStyle w:val="eop"/>
          <w:rFonts w:eastAsia="MS Mincho"/>
          <w:color w:val="000000" w:themeColor="text1"/>
        </w:rPr>
        <w:t>is</w:t>
      </w:r>
      <w:proofErr w:type="spellEnd"/>
      <w:r w:rsidRPr="005845B8">
        <w:rPr>
          <w:rStyle w:val="eop"/>
          <w:rFonts w:eastAsia="MS Mincho"/>
          <w:color w:val="000000" w:themeColor="text1"/>
        </w:rPr>
        <w:t xml:space="preserve">) técnico(s) e/ou membros da equipe técnica que </w:t>
      </w:r>
      <w:r>
        <w:rPr>
          <w:rStyle w:val="eop"/>
          <w:rFonts w:eastAsia="MS Mincho"/>
          <w:color w:val="000000" w:themeColor="text1"/>
        </w:rPr>
        <w:t>será responsável pelos serviços</w:t>
      </w:r>
      <w:r w:rsidRPr="005845B8">
        <w:rPr>
          <w:rStyle w:val="eop"/>
          <w:rFonts w:eastAsia="MS Mincho"/>
          <w:color w:val="000000" w:themeColor="text1"/>
        </w:rPr>
        <w:t xml:space="preserve">, que demonstre a Anotação de Responsabilidade Técnica – ART, relativo à execução de serviços com características semelhantes. </w:t>
      </w:r>
    </w:p>
    <w:p w14:paraId="3F4B2A2A" w14:textId="1A9EA7E8" w:rsidR="005845B8" w:rsidRPr="00220D49" w:rsidRDefault="005845B8" w:rsidP="00220D49">
      <w:pPr>
        <w:pStyle w:val="Nivel3"/>
        <w:numPr>
          <w:ilvl w:val="2"/>
          <w:numId w:val="14"/>
        </w:numPr>
        <w:ind w:left="284" w:firstLine="0"/>
        <w:rPr>
          <w:rStyle w:val="eop"/>
          <w:rFonts w:eastAsia="MS Mincho"/>
          <w:color w:val="000000" w:themeColor="text1"/>
        </w:rPr>
      </w:pPr>
      <w:r w:rsidRPr="00220D49">
        <w:rPr>
          <w:rStyle w:val="eop"/>
          <w:rFonts w:eastAsia="MS Mincho"/>
          <w:color w:val="000000" w:themeColor="text1"/>
        </w:rPr>
        <w:t xml:space="preserve">Os responsáveis técnicos e/ou membros da equipe técnica acima elencados deverão pertencer ao quadro permanente da licitante, na data prevista para entrega da proposta, entendendo-se como tal para fins do Edital,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do certame. </w:t>
      </w:r>
    </w:p>
    <w:bookmarkEnd w:id="1"/>
    <w:p w14:paraId="29EC456D" w14:textId="77777777" w:rsidR="00573B28" w:rsidRPr="007E40DB" w:rsidRDefault="00573B28" w:rsidP="00A92B20">
      <w:pPr>
        <w:pStyle w:val="Nivel01"/>
        <w:numPr>
          <w:ilvl w:val="0"/>
          <w:numId w:val="14"/>
        </w:numPr>
      </w:pPr>
      <w:r>
        <w:lastRenderedPageBreak/>
        <w:t>ESTIMATIVAS DO VALOR DA CONTRATAÇÃO</w:t>
      </w:r>
    </w:p>
    <w:p w14:paraId="736A9DC9" w14:textId="758652F3" w:rsidR="73AAF6CB" w:rsidRPr="002C5308" w:rsidRDefault="00573B28" w:rsidP="00476961">
      <w:pPr>
        <w:pStyle w:val="Nivel2"/>
      </w:pPr>
      <w:r>
        <w:t xml:space="preserve">O custo estimado total da contratação </w:t>
      </w:r>
      <w:r w:rsidR="00476961">
        <w:t xml:space="preserve">é o que consta no Anexo III – Planilha de Formação de Preços. </w:t>
      </w:r>
    </w:p>
    <w:p w14:paraId="37309E25" w14:textId="77777777" w:rsidR="00573B28" w:rsidRPr="007E40DB" w:rsidRDefault="00573B28" w:rsidP="00A92B20">
      <w:pPr>
        <w:pStyle w:val="Nivel01"/>
        <w:numPr>
          <w:ilvl w:val="0"/>
          <w:numId w:val="14"/>
        </w:numPr>
      </w:pPr>
      <w:r w:rsidRPr="00A16150">
        <w:t>ADEQUAÇÃO</w:t>
      </w:r>
      <w:r>
        <w:t xml:space="preserve"> ORÇAMENTÁRIA</w:t>
      </w:r>
    </w:p>
    <w:p w14:paraId="5F2FAFC8" w14:textId="7E97FEBA" w:rsidR="00573B28" w:rsidRPr="007E40DB" w:rsidRDefault="00573B28" w:rsidP="00725E06">
      <w:pPr>
        <w:pStyle w:val="Nivel2"/>
      </w:pPr>
      <w:r w:rsidRPr="21D57103">
        <w:t xml:space="preserve">As </w:t>
      </w:r>
      <w:r w:rsidRPr="00A16150">
        <w:t>despesas</w:t>
      </w:r>
      <w:r w:rsidRPr="21D57103">
        <w:t xml:space="preserve"> decorrentes da presente contratação correrão à conta de recursos específicos consignados no Orçamento </w:t>
      </w:r>
      <w:r w:rsidR="00D850C4">
        <w:t>2023 do Coren-MG.</w:t>
      </w:r>
    </w:p>
    <w:p w14:paraId="3E3A1BFF" w14:textId="18445041" w:rsidR="00573B28" w:rsidRPr="00027B0B" w:rsidRDefault="00573B28" w:rsidP="002A31D0">
      <w:pPr>
        <w:pStyle w:val="Nivel2"/>
        <w:rPr>
          <w:i/>
          <w:iCs/>
        </w:rPr>
      </w:pPr>
      <w:r w:rsidRPr="21D57103">
        <w:t>A contratação será atendida pela seguinte dotação:</w:t>
      </w:r>
      <w:r w:rsidR="002A31D0">
        <w:t xml:space="preserve"> </w:t>
      </w:r>
      <w:r w:rsidRPr="002A31D0">
        <w:t xml:space="preserve">Elemento de Despesa: </w:t>
      </w:r>
      <w:r w:rsidR="002A31D0" w:rsidRPr="00027B0B">
        <w:rPr>
          <w:i/>
          <w:iCs/>
        </w:rPr>
        <w:t xml:space="preserve">6.2.2.1.1.01.33.90.039.002.015.001 – Manutenção e Conservação de Bens Móveis. Nota de </w:t>
      </w:r>
      <w:proofErr w:type="spellStart"/>
      <w:r w:rsidR="002A31D0" w:rsidRPr="00027B0B">
        <w:rPr>
          <w:i/>
          <w:iCs/>
        </w:rPr>
        <w:t>Pré</w:t>
      </w:r>
      <w:proofErr w:type="spellEnd"/>
      <w:r w:rsidR="002A31D0" w:rsidRPr="00027B0B">
        <w:rPr>
          <w:i/>
          <w:iCs/>
        </w:rPr>
        <w:t xml:space="preserve"> Empenho nº 126/2023.</w:t>
      </w:r>
    </w:p>
    <w:p w14:paraId="791E2B88" w14:textId="0469DC72" w:rsidR="00573B28" w:rsidRDefault="00573B28" w:rsidP="002A31D0">
      <w:pPr>
        <w:pStyle w:val="Nivel2"/>
      </w:pPr>
      <w:r>
        <w:t>A dotação relativa aos exercícios financeiros subsequentes será indicada após aprovação d</w:t>
      </w:r>
      <w:r w:rsidR="002A31D0">
        <w:t>o</w:t>
      </w:r>
      <w:r>
        <w:t xml:space="preserve"> Orçament</w:t>
      </w:r>
      <w:r w:rsidR="002A31D0">
        <w:t>o</w:t>
      </w:r>
      <w:r>
        <w:t xml:space="preserve"> respectiv</w:t>
      </w:r>
      <w:r w:rsidR="002A31D0">
        <w:t>o</w:t>
      </w:r>
      <w:r>
        <w:t xml:space="preserve"> e liberação dos créditos correspondentes, mediante apostilamento.</w:t>
      </w:r>
    </w:p>
    <w:p w14:paraId="3671160E" w14:textId="77777777" w:rsidR="00511819" w:rsidRDefault="00511819" w:rsidP="00511819">
      <w:pPr>
        <w:pStyle w:val="Nivel2"/>
        <w:numPr>
          <w:ilvl w:val="0"/>
          <w:numId w:val="0"/>
        </w:numPr>
        <w:ind w:left="1440"/>
      </w:pPr>
    </w:p>
    <w:p w14:paraId="05BF1016" w14:textId="77777777" w:rsidR="00511819" w:rsidRPr="007E40DB" w:rsidRDefault="00511819" w:rsidP="00511819">
      <w:pPr>
        <w:pStyle w:val="Nivel2"/>
        <w:numPr>
          <w:ilvl w:val="0"/>
          <w:numId w:val="0"/>
        </w:numPr>
        <w:ind w:left="1440"/>
      </w:pPr>
    </w:p>
    <w:bookmarkEnd w:id="0"/>
    <w:p w14:paraId="2AFCD89E" w14:textId="77777777" w:rsidR="00AA5BAE" w:rsidRDefault="00AA5BAE" w:rsidP="00AA5BAE">
      <w:pPr>
        <w:pStyle w:val="Nivel01"/>
        <w:numPr>
          <w:ilvl w:val="0"/>
          <w:numId w:val="14"/>
        </w:numPr>
      </w:pPr>
      <w:r w:rsidRPr="00F47971">
        <w:t>DA EXPEDIÇÃO</w:t>
      </w:r>
    </w:p>
    <w:p w14:paraId="74B397BD" w14:textId="7AA46E46" w:rsidR="00AA5BAE" w:rsidRPr="00751939" w:rsidRDefault="00AA5BAE" w:rsidP="00C5487E">
      <w:pPr>
        <w:pStyle w:val="Nivel2"/>
        <w:numPr>
          <w:ilvl w:val="1"/>
          <w:numId w:val="14"/>
        </w:numPr>
        <w:tabs>
          <w:tab w:val="left" w:pos="696"/>
        </w:tabs>
        <w:spacing w:line="360" w:lineRule="auto"/>
        <w:outlineLvl w:val="1"/>
      </w:pPr>
      <w:r w:rsidRPr="00F47971">
        <w:t xml:space="preserve">Este Termo de Referência foi expedido na cidade de Belo Horizonte em </w:t>
      </w:r>
      <w:r w:rsidR="00751939">
        <w:t>03</w:t>
      </w:r>
      <w:r w:rsidRPr="00F47971">
        <w:t xml:space="preserve"> de </w:t>
      </w:r>
      <w:r w:rsidR="00751939">
        <w:t>novembro</w:t>
      </w:r>
      <w:r w:rsidRPr="00F47971">
        <w:t xml:space="preserve"> de </w:t>
      </w:r>
      <w:r>
        <w:t>2023</w:t>
      </w:r>
      <w:r w:rsidRPr="00F47971">
        <w:t xml:space="preserve"> pel</w:t>
      </w:r>
      <w:r>
        <w:t xml:space="preserve">o Departamento de Compras, Licitação e Contratos – DECLC, e Departamento Administrativo – DEADM, </w:t>
      </w:r>
      <w:r w:rsidRPr="00F47971">
        <w:t>conforme Inciso I</w:t>
      </w:r>
      <w:r>
        <w:t>I</w:t>
      </w:r>
      <w:r w:rsidRPr="00F47971">
        <w:t xml:space="preserve"> do</w:t>
      </w:r>
      <w:r>
        <w:t xml:space="preserve"> art. 18 </w:t>
      </w:r>
      <w:r w:rsidRPr="00F47971">
        <w:t xml:space="preserve">da Lei </w:t>
      </w:r>
      <w:r>
        <w:t>14.133/2021</w:t>
      </w:r>
      <w:r w:rsidR="00751939">
        <w:t>.</w:t>
      </w:r>
    </w:p>
    <w:p w14:paraId="28D120E7" w14:textId="77777777" w:rsidR="00AA5BAE" w:rsidRPr="000C2360" w:rsidRDefault="00AA5BAE" w:rsidP="00AA5BAE">
      <w:pPr>
        <w:tabs>
          <w:tab w:val="left" w:pos="696"/>
        </w:tabs>
        <w:spacing w:line="360" w:lineRule="auto"/>
        <w:jc w:val="both"/>
        <w:rPr>
          <w:rFonts w:cs="Arial" w:hint="eastAsia"/>
          <w:szCs w:val="20"/>
        </w:rPr>
      </w:pPr>
    </w:p>
    <w:p w14:paraId="79E7FF7A" w14:textId="2890D736" w:rsidR="00AA5BAE" w:rsidRPr="000C2360" w:rsidRDefault="00AA5BAE" w:rsidP="00AA5BAE">
      <w:pPr>
        <w:tabs>
          <w:tab w:val="left" w:pos="696"/>
        </w:tabs>
        <w:spacing w:line="150" w:lineRule="atLeast"/>
        <w:jc w:val="center"/>
        <w:rPr>
          <w:rFonts w:cs="Arial" w:hint="eastAsia"/>
          <w:szCs w:val="20"/>
        </w:rPr>
      </w:pPr>
    </w:p>
    <w:p w14:paraId="5440E90D" w14:textId="77777777" w:rsidR="00AA5BAE" w:rsidRPr="004502CD" w:rsidRDefault="00AA5BAE" w:rsidP="00AA5BAE">
      <w:pPr>
        <w:tabs>
          <w:tab w:val="left" w:pos="696"/>
        </w:tabs>
        <w:spacing w:line="150" w:lineRule="atLeast"/>
        <w:jc w:val="center"/>
        <w:rPr>
          <w:rFonts w:ascii="Arial" w:hAnsi="Arial" w:cs="Arial"/>
          <w:sz w:val="20"/>
          <w:szCs w:val="20"/>
        </w:rPr>
      </w:pPr>
      <w:r w:rsidRPr="004502CD">
        <w:rPr>
          <w:rFonts w:ascii="Arial" w:hAnsi="Arial" w:cs="Arial"/>
          <w:iCs/>
          <w:color w:val="000000"/>
          <w:sz w:val="20"/>
          <w:szCs w:val="20"/>
        </w:rPr>
        <w:t>Viviane L. Matias dos Santos</w:t>
      </w:r>
    </w:p>
    <w:p w14:paraId="593969C5" w14:textId="77777777" w:rsidR="00AA5BAE" w:rsidRPr="004502CD" w:rsidRDefault="00AA5BAE" w:rsidP="00AA5BAE">
      <w:pPr>
        <w:tabs>
          <w:tab w:val="left" w:pos="696"/>
        </w:tabs>
        <w:spacing w:line="150" w:lineRule="atLeast"/>
        <w:jc w:val="center"/>
        <w:rPr>
          <w:rFonts w:ascii="Arial" w:hAnsi="Arial" w:cs="Arial"/>
          <w:iCs/>
          <w:color w:val="000000"/>
          <w:sz w:val="20"/>
          <w:szCs w:val="20"/>
        </w:rPr>
      </w:pPr>
      <w:r w:rsidRPr="004502CD">
        <w:rPr>
          <w:rFonts w:ascii="Arial" w:hAnsi="Arial" w:cs="Arial"/>
          <w:iCs/>
          <w:color w:val="000000"/>
          <w:sz w:val="20"/>
          <w:szCs w:val="20"/>
        </w:rPr>
        <w:t>Coordenadora Substituta do DECLC</w:t>
      </w:r>
    </w:p>
    <w:p w14:paraId="0A9B8070" w14:textId="77777777" w:rsidR="00AA5BAE" w:rsidRPr="004502CD" w:rsidRDefault="00AA5BAE" w:rsidP="00AA5BAE">
      <w:pPr>
        <w:tabs>
          <w:tab w:val="left" w:pos="696"/>
        </w:tabs>
        <w:spacing w:line="150" w:lineRule="atLeast"/>
        <w:jc w:val="center"/>
        <w:rPr>
          <w:rFonts w:ascii="Arial" w:hAnsi="Arial" w:cs="Arial"/>
          <w:iCs/>
          <w:color w:val="000000"/>
          <w:sz w:val="20"/>
          <w:szCs w:val="20"/>
        </w:rPr>
      </w:pPr>
    </w:p>
    <w:p w14:paraId="0A9B0250" w14:textId="77777777" w:rsidR="00AA5BAE" w:rsidRPr="004502CD" w:rsidRDefault="00AA5BAE" w:rsidP="00AA5BAE">
      <w:pPr>
        <w:tabs>
          <w:tab w:val="left" w:pos="696"/>
        </w:tabs>
        <w:spacing w:line="150" w:lineRule="atLeast"/>
        <w:jc w:val="center"/>
        <w:rPr>
          <w:rFonts w:ascii="Arial" w:hAnsi="Arial" w:cs="Arial"/>
          <w:iCs/>
          <w:color w:val="000000"/>
          <w:sz w:val="20"/>
          <w:szCs w:val="20"/>
        </w:rPr>
      </w:pPr>
    </w:p>
    <w:p w14:paraId="77B45E52" w14:textId="77777777" w:rsidR="00AA5BAE" w:rsidRPr="004502CD" w:rsidRDefault="00AA5BAE" w:rsidP="00AA5BAE">
      <w:pPr>
        <w:tabs>
          <w:tab w:val="left" w:pos="696"/>
        </w:tabs>
        <w:spacing w:line="150" w:lineRule="atLeast"/>
        <w:jc w:val="center"/>
        <w:rPr>
          <w:rFonts w:ascii="Arial" w:hAnsi="Arial" w:cs="Arial"/>
          <w:iCs/>
          <w:color w:val="000000"/>
          <w:sz w:val="20"/>
          <w:szCs w:val="20"/>
        </w:rPr>
      </w:pPr>
    </w:p>
    <w:tbl>
      <w:tblPr>
        <w:tblStyle w:val="Tabelacomgrade"/>
        <w:tblW w:w="95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9"/>
        <w:gridCol w:w="4645"/>
      </w:tblGrid>
      <w:tr w:rsidR="00AA5BAE" w:rsidRPr="004502CD" w14:paraId="2EC18CF7" w14:textId="77777777" w:rsidTr="00AA5BAE">
        <w:trPr>
          <w:trHeight w:val="1599"/>
        </w:trPr>
        <w:tc>
          <w:tcPr>
            <w:tcW w:w="4949" w:type="dxa"/>
          </w:tcPr>
          <w:p w14:paraId="5D9376E2"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p>
          <w:p w14:paraId="7D44A91E"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r w:rsidRPr="004502CD">
              <w:rPr>
                <w:rFonts w:ascii="Arial" w:hAnsi="Arial" w:cs="Arial"/>
                <w:iCs/>
                <w:color w:val="000000"/>
                <w:sz w:val="20"/>
                <w:szCs w:val="20"/>
              </w:rPr>
              <w:t>Emerson Januário da Silva</w:t>
            </w:r>
          </w:p>
          <w:p w14:paraId="4E18EF1D"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r w:rsidRPr="004502CD">
              <w:rPr>
                <w:rFonts w:ascii="Arial" w:hAnsi="Arial" w:cs="Arial"/>
                <w:iCs/>
                <w:color w:val="000000"/>
                <w:sz w:val="20"/>
                <w:szCs w:val="20"/>
              </w:rPr>
              <w:t>Subcoordenador da UPOPML/DEADM</w:t>
            </w:r>
          </w:p>
          <w:p w14:paraId="2D9A1842"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p>
        </w:tc>
        <w:tc>
          <w:tcPr>
            <w:tcW w:w="4645" w:type="dxa"/>
          </w:tcPr>
          <w:p w14:paraId="0BA164F6"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p>
          <w:p w14:paraId="49AAE1B2"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r w:rsidRPr="004502CD">
              <w:rPr>
                <w:rFonts w:ascii="Arial" w:hAnsi="Arial" w:cs="Arial"/>
                <w:iCs/>
                <w:color w:val="000000"/>
                <w:sz w:val="20"/>
                <w:szCs w:val="20"/>
              </w:rPr>
              <w:t xml:space="preserve">Eli Alves da Silva </w:t>
            </w:r>
          </w:p>
          <w:p w14:paraId="3BA14993"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r w:rsidRPr="004502CD">
              <w:rPr>
                <w:rFonts w:ascii="Arial" w:hAnsi="Arial" w:cs="Arial"/>
                <w:iCs/>
                <w:color w:val="000000"/>
                <w:sz w:val="20"/>
                <w:szCs w:val="20"/>
              </w:rPr>
              <w:t>Coordenador Geral do DEADM</w:t>
            </w:r>
          </w:p>
          <w:p w14:paraId="35905310"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p>
          <w:p w14:paraId="7CCF4B4D" w14:textId="77777777" w:rsidR="00AA5BAE" w:rsidRPr="004502CD" w:rsidRDefault="00AA5BAE" w:rsidP="006F197B">
            <w:pPr>
              <w:tabs>
                <w:tab w:val="left" w:pos="696"/>
              </w:tabs>
              <w:spacing w:line="150" w:lineRule="atLeast"/>
              <w:jc w:val="center"/>
              <w:rPr>
                <w:rFonts w:ascii="Arial" w:hAnsi="Arial" w:cs="Arial"/>
                <w:iCs/>
                <w:color w:val="000000"/>
                <w:sz w:val="20"/>
                <w:szCs w:val="20"/>
              </w:rPr>
            </w:pPr>
          </w:p>
        </w:tc>
      </w:tr>
    </w:tbl>
    <w:p w14:paraId="52499D8C" w14:textId="77777777" w:rsidR="00AA5BAE" w:rsidRPr="002A4FEA" w:rsidRDefault="00AA5BAE" w:rsidP="004502CD">
      <w:pPr>
        <w:pStyle w:val="Nivel01"/>
        <w:numPr>
          <w:ilvl w:val="0"/>
          <w:numId w:val="14"/>
        </w:numPr>
      </w:pPr>
      <w:r>
        <w:t xml:space="preserve">DA </w:t>
      </w:r>
      <w:r w:rsidRPr="002A4FEA">
        <w:t>AUTORIZAÇÃO</w:t>
      </w:r>
    </w:p>
    <w:p w14:paraId="12C75767" w14:textId="45270586" w:rsidR="00AA5BAE" w:rsidRPr="00680901" w:rsidRDefault="00AA5BAE" w:rsidP="004F225F">
      <w:pPr>
        <w:pStyle w:val="Nivel2"/>
        <w:numPr>
          <w:ilvl w:val="1"/>
          <w:numId w:val="14"/>
        </w:numPr>
        <w:tabs>
          <w:tab w:val="left" w:pos="696"/>
        </w:tabs>
        <w:spacing w:line="360" w:lineRule="auto"/>
        <w:outlineLvl w:val="1"/>
      </w:pPr>
      <w:r w:rsidRPr="00094FC0">
        <w:t>Aprovo este Termo de Referência ressaltando que todos os preceitos legais pertinentes deverão ser obedecidos, em especial as diretrizes supracitadas.</w:t>
      </w:r>
    </w:p>
    <w:p w14:paraId="0470BFB2" w14:textId="77777777" w:rsidR="00AA5BAE" w:rsidRPr="000C2360" w:rsidRDefault="00AA5BAE" w:rsidP="00AA5BAE">
      <w:pPr>
        <w:tabs>
          <w:tab w:val="left" w:pos="696"/>
        </w:tabs>
        <w:spacing w:line="360" w:lineRule="auto"/>
        <w:jc w:val="both"/>
        <w:rPr>
          <w:rFonts w:cs="Arial" w:hint="eastAsia"/>
          <w:szCs w:val="20"/>
        </w:rPr>
      </w:pPr>
    </w:p>
    <w:p w14:paraId="7476C8C2" w14:textId="77777777" w:rsidR="00AA5BAE" w:rsidRDefault="00AA5BAE" w:rsidP="00AA5BAE">
      <w:pPr>
        <w:tabs>
          <w:tab w:val="left" w:pos="696"/>
        </w:tabs>
        <w:spacing w:line="150" w:lineRule="atLeast"/>
        <w:jc w:val="center"/>
        <w:rPr>
          <w:rFonts w:cs="Arial" w:hint="eastAsia"/>
          <w:iCs/>
          <w:color w:val="000000"/>
          <w:szCs w:val="20"/>
        </w:rPr>
      </w:pPr>
    </w:p>
    <w:p w14:paraId="0C00A40E" w14:textId="77777777" w:rsidR="00AA5BAE" w:rsidRPr="004502CD" w:rsidRDefault="00AA5BAE" w:rsidP="00AA5BAE">
      <w:pPr>
        <w:tabs>
          <w:tab w:val="left" w:pos="696"/>
        </w:tabs>
        <w:spacing w:line="150" w:lineRule="atLeast"/>
        <w:jc w:val="center"/>
        <w:rPr>
          <w:rFonts w:ascii="Arial" w:hAnsi="Arial" w:cs="Arial"/>
          <w:sz w:val="20"/>
          <w:szCs w:val="20"/>
        </w:rPr>
      </w:pPr>
      <w:proofErr w:type="spellStart"/>
      <w:r w:rsidRPr="004502CD">
        <w:rPr>
          <w:rFonts w:ascii="Arial" w:hAnsi="Arial" w:cs="Arial"/>
          <w:iCs/>
          <w:color w:val="000000"/>
          <w:sz w:val="20"/>
          <w:szCs w:val="20"/>
        </w:rPr>
        <w:t>Enfª</w:t>
      </w:r>
      <w:proofErr w:type="spellEnd"/>
      <w:r w:rsidRPr="004502CD">
        <w:rPr>
          <w:rFonts w:ascii="Arial" w:hAnsi="Arial" w:cs="Arial"/>
          <w:iCs/>
          <w:color w:val="000000"/>
          <w:sz w:val="20"/>
          <w:szCs w:val="20"/>
        </w:rPr>
        <w:t xml:space="preserve"> Maria do Socorro Pacheco Pena</w:t>
      </w:r>
    </w:p>
    <w:p w14:paraId="3731B952" w14:textId="050BC9CA" w:rsidR="00573B28" w:rsidRPr="004502CD" w:rsidRDefault="004502CD" w:rsidP="00680901">
      <w:pPr>
        <w:tabs>
          <w:tab w:val="left" w:pos="696"/>
        </w:tabs>
        <w:spacing w:line="150" w:lineRule="atLeast"/>
        <w:jc w:val="center"/>
        <w:rPr>
          <w:rFonts w:hint="eastAsia"/>
        </w:rPr>
      </w:pPr>
      <w:r>
        <w:rPr>
          <w:rFonts w:ascii="Arial" w:hAnsi="Arial" w:cs="Arial"/>
          <w:iCs/>
          <w:color w:val="000000"/>
          <w:sz w:val="20"/>
          <w:szCs w:val="20"/>
        </w:rPr>
        <w:t xml:space="preserve">Vice </w:t>
      </w:r>
      <w:r w:rsidR="00AA5BAE" w:rsidRPr="004502CD">
        <w:rPr>
          <w:rFonts w:ascii="Arial" w:hAnsi="Arial" w:cs="Arial"/>
          <w:iCs/>
          <w:color w:val="000000"/>
          <w:sz w:val="20"/>
          <w:szCs w:val="20"/>
        </w:rPr>
        <w:t>Presidente Coren-MG</w:t>
      </w:r>
    </w:p>
    <w:sectPr w:rsidR="00573B28" w:rsidRPr="004502CD" w:rsidSect="00272763">
      <w:headerReference w:type="default" r:id="rId24"/>
      <w:footerReference w:type="default" r:id="rId25"/>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0AA17" w14:textId="77777777" w:rsidR="009B0FA1" w:rsidRDefault="009B0FA1">
      <w:pPr>
        <w:rPr>
          <w:rFonts w:hint="eastAsia"/>
        </w:rPr>
      </w:pPr>
      <w:r>
        <w:separator/>
      </w:r>
    </w:p>
  </w:endnote>
  <w:endnote w:type="continuationSeparator" w:id="0">
    <w:p w14:paraId="15A824BC" w14:textId="77777777" w:rsidR="009B0FA1" w:rsidRDefault="009B0FA1">
      <w:pPr>
        <w:rPr>
          <w:rFonts w:hint="eastAsia"/>
        </w:rPr>
      </w:pPr>
      <w:r>
        <w:continuationSeparator/>
      </w:r>
    </w:p>
  </w:endnote>
  <w:endnote w:type="continuationNotice" w:id="1">
    <w:p w14:paraId="09E0E2AA" w14:textId="77777777" w:rsidR="009B0FA1" w:rsidRDefault="009B0FA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82495D" w:rsidRPr="007E40DB" w:rsidRDefault="0082495D"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1B893980" w:rsidR="0082495D" w:rsidRPr="007E40DB" w:rsidRDefault="0082495D"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A25542">
          <w:rPr>
            <w:rFonts w:ascii="Arial" w:hAnsi="Arial" w:cs="Arial"/>
            <w:noProof/>
            <w:color w:val="595959" w:themeColor="text1" w:themeTint="A6"/>
            <w:sz w:val="18"/>
            <w:szCs w:val="18"/>
          </w:rPr>
          <w:t>21</w:t>
        </w:r>
        <w:r w:rsidRPr="007E40DB">
          <w:rPr>
            <w:rFonts w:ascii="Arial" w:hAnsi="Arial" w:cs="Arial"/>
            <w:color w:val="595959" w:themeColor="text1" w:themeTint="A6"/>
            <w:sz w:val="18"/>
            <w:szCs w:val="18"/>
          </w:rPr>
          <w:fldChar w:fldCharType="end"/>
        </w:r>
      </w:p>
      <w:p w14:paraId="239342FA" w14:textId="6B29CACB" w:rsidR="0082495D" w:rsidRPr="00F31950" w:rsidRDefault="00C26BD3" w:rsidP="00EF4A41">
        <w:pPr>
          <w:pStyle w:val="Rodap"/>
          <w:rPr>
            <w:rFonts w:ascii="Arial" w:hAnsi="Arial" w:cs="Arial"/>
            <w:sz w:val="14"/>
            <w:szCs w:val="14"/>
          </w:rPr>
        </w:pPr>
      </w:p>
    </w:sdtContent>
  </w:sdt>
  <w:p w14:paraId="7E6308F2" w14:textId="73E1414E" w:rsidR="0082495D" w:rsidRPr="00842420" w:rsidRDefault="0082495D"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0F22" w14:textId="77777777" w:rsidR="009B0FA1" w:rsidRDefault="009B0FA1">
      <w:pPr>
        <w:rPr>
          <w:rFonts w:hint="eastAsia"/>
        </w:rPr>
      </w:pPr>
      <w:r>
        <w:separator/>
      </w:r>
    </w:p>
  </w:footnote>
  <w:footnote w:type="continuationSeparator" w:id="0">
    <w:p w14:paraId="0758FAAA" w14:textId="77777777" w:rsidR="009B0FA1" w:rsidRDefault="009B0FA1">
      <w:pPr>
        <w:rPr>
          <w:rFonts w:hint="eastAsia"/>
        </w:rPr>
      </w:pPr>
      <w:r>
        <w:continuationSeparator/>
      </w:r>
    </w:p>
  </w:footnote>
  <w:footnote w:type="continuationNotice" w:id="1">
    <w:p w14:paraId="1B8C8F71" w14:textId="77777777" w:rsidR="009B0FA1" w:rsidRDefault="009B0FA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6C8C" w14:textId="5128FCF5" w:rsidR="001B2F3F" w:rsidRDefault="001B2F3F" w:rsidP="001B2F3F">
    <w:pPr>
      <w:pStyle w:val="Cabealho"/>
      <w:jc w:val="center"/>
      <w:rPr>
        <w:rFonts w:hint="eastAsia"/>
      </w:rPr>
    </w:pPr>
    <w:r>
      <w:rPr>
        <w:noProof/>
      </w:rPr>
      <w:drawing>
        <wp:inline distT="0" distB="0" distL="0" distR="0" wp14:anchorId="5A79F259" wp14:editId="13531980">
          <wp:extent cx="3095625" cy="790575"/>
          <wp:effectExtent l="0" t="0" r="0" b="0"/>
          <wp:docPr id="1395447867" name="Imagem 1395447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2E1F132B" w14:textId="78EF2934" w:rsidR="001B2F3F" w:rsidRPr="00854551" w:rsidRDefault="001B2F3F" w:rsidP="001B2F3F">
    <w:pPr>
      <w:pStyle w:val="Cabealho"/>
      <w:jc w:val="right"/>
      <w:rPr>
        <w:rFonts w:ascii="Arial" w:hAnsi="Arial" w:cs="Arial"/>
        <w:b/>
        <w:bCs/>
        <w:sz w:val="14"/>
        <w:szCs w:val="14"/>
      </w:rPr>
    </w:pPr>
    <w:r w:rsidRPr="00854551">
      <w:rPr>
        <w:rFonts w:ascii="Arial" w:hAnsi="Arial" w:cs="Arial"/>
        <w:b/>
        <w:bCs/>
        <w:sz w:val="14"/>
        <w:szCs w:val="14"/>
      </w:rPr>
      <w:t xml:space="preserve">PROCESSO N° </w:t>
    </w:r>
    <w:r w:rsidR="006A35B9">
      <w:rPr>
        <w:rFonts w:ascii="Arial" w:hAnsi="Arial" w:cs="Arial"/>
        <w:b/>
        <w:bCs/>
        <w:sz w:val="14"/>
        <w:szCs w:val="14"/>
      </w:rPr>
      <w:t>065</w:t>
    </w:r>
    <w:r w:rsidRPr="00854551">
      <w:rPr>
        <w:rFonts w:ascii="Arial" w:hAnsi="Arial" w:cs="Arial"/>
        <w:b/>
        <w:bCs/>
        <w:sz w:val="14"/>
        <w:szCs w:val="14"/>
      </w:rPr>
      <w:t>/2023</w:t>
    </w:r>
  </w:p>
  <w:p w14:paraId="149B3594" w14:textId="5D1A3D5C" w:rsidR="001B2F3F" w:rsidRPr="00854551" w:rsidRDefault="001B2F3F" w:rsidP="001B2F3F">
    <w:pPr>
      <w:pStyle w:val="Cabealho"/>
      <w:jc w:val="right"/>
      <w:rPr>
        <w:rFonts w:ascii="Arial" w:hAnsi="Arial" w:cs="Arial"/>
        <w:b/>
        <w:bCs/>
        <w:sz w:val="14"/>
        <w:szCs w:val="14"/>
      </w:rPr>
    </w:pPr>
    <w:r w:rsidRPr="00854551">
      <w:rPr>
        <w:rFonts w:ascii="Arial" w:hAnsi="Arial" w:cs="Arial"/>
        <w:b/>
        <w:bCs/>
        <w:sz w:val="14"/>
        <w:szCs w:val="14"/>
      </w:rPr>
      <w:t xml:space="preserve">PREGÃO ELETRÔNICO N° </w:t>
    </w:r>
    <w:r w:rsidR="006A35B9">
      <w:rPr>
        <w:rFonts w:ascii="Arial" w:hAnsi="Arial" w:cs="Arial"/>
        <w:b/>
        <w:bCs/>
        <w:sz w:val="14"/>
        <w:szCs w:val="14"/>
      </w:rPr>
      <w:t>021</w:t>
    </w:r>
    <w:r w:rsidRPr="00854551">
      <w:rPr>
        <w:rFonts w:ascii="Arial" w:hAnsi="Arial" w:cs="Arial"/>
        <w:b/>
        <w:bCs/>
        <w:sz w:val="14"/>
        <w:szCs w:val="14"/>
      </w:rPr>
      <w:t>/2023</w:t>
    </w:r>
  </w:p>
  <w:p w14:paraId="1DED6A95" w14:textId="77777777" w:rsidR="0082495D" w:rsidRPr="00854551" w:rsidRDefault="0082495D" w:rsidP="003C6DB1">
    <w:pPr>
      <w:pStyle w:val="Cabealho"/>
      <w:jc w:val="right"/>
      <w:rPr>
        <w:rFonts w:ascii="Arial" w:hAnsi="Arial" w:cs="Arial"/>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307029"/>
    <w:multiLevelType w:val="hybridMultilevel"/>
    <w:tmpl w:val="2DAEF4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1436FCC"/>
    <w:multiLevelType w:val="multilevel"/>
    <w:tmpl w:val="7BDAF3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8132B7"/>
    <w:multiLevelType w:val="multilevel"/>
    <w:tmpl w:val="1CFC70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pStyle w:val="Nivel2"/>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C88381D"/>
    <w:multiLevelType w:val="multilevel"/>
    <w:tmpl w:val="68B20AC4"/>
    <w:lvl w:ilvl="0">
      <w:start w:val="6"/>
      <w:numFmt w:val="decimal"/>
      <w:lvlText w:val="%1"/>
      <w:lvlJc w:val="left"/>
      <w:pPr>
        <w:ind w:left="360" w:hanging="360"/>
      </w:pPr>
      <w:rPr>
        <w:rFonts w:hint="default"/>
      </w:rPr>
    </w:lvl>
    <w:lvl w:ilvl="1">
      <w:start w:val="1"/>
      <w:numFmt w:val="decimal"/>
      <w:lvlText w:val="%1.%2"/>
      <w:lvlJc w:val="left"/>
      <w:pPr>
        <w:ind w:left="1187" w:hanging="360"/>
      </w:pPr>
      <w:rPr>
        <w:rFonts w:hint="default"/>
        <w:b w:val="0"/>
        <w:bCs w:val="0"/>
        <w:i w:val="0"/>
        <w:iCs w:val="0"/>
        <w:strike w:val="0"/>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5" w15:restartNumberingAfterBreak="0">
    <w:nsid w:val="1D5C100D"/>
    <w:multiLevelType w:val="multilevel"/>
    <w:tmpl w:val="C1348ED6"/>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DA7A1A"/>
    <w:multiLevelType w:val="hybridMultilevel"/>
    <w:tmpl w:val="0242FA0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99A79C7"/>
    <w:multiLevelType w:val="multilevel"/>
    <w:tmpl w:val="E29062E2"/>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696AA9"/>
    <w:multiLevelType w:val="hybridMultilevel"/>
    <w:tmpl w:val="646AB0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CD105C"/>
    <w:multiLevelType w:val="multilevel"/>
    <w:tmpl w:val="79D2D55C"/>
    <w:lvl w:ilvl="0">
      <w:start w:val="1"/>
      <w:numFmt w:val="decimal"/>
      <w:lvlText w:val="%1."/>
      <w:lvlJc w:val="left"/>
      <w:pPr>
        <w:ind w:left="720" w:hanging="360"/>
      </w:pPr>
      <w:rPr>
        <w:rFonts w:hint="default"/>
        <w:b w:val="0"/>
      </w:rPr>
    </w:lvl>
    <w:lvl w:ilvl="1">
      <w:start w:val="1"/>
      <w:numFmt w:val="decimal"/>
      <w:isLgl/>
      <w:lvlText w:val="%1.%2"/>
      <w:lvlJc w:val="left"/>
      <w:pPr>
        <w:ind w:left="1930" w:hanging="360"/>
      </w:pPr>
      <w:rPr>
        <w:rFonts w:hint="default"/>
        <w:b w:val="0"/>
      </w:rPr>
    </w:lvl>
    <w:lvl w:ilvl="2">
      <w:start w:val="1"/>
      <w:numFmt w:val="decimal"/>
      <w:isLgl/>
      <w:lvlText w:val="%1.%2.%3"/>
      <w:lvlJc w:val="left"/>
      <w:pPr>
        <w:ind w:left="3500" w:hanging="720"/>
      </w:pPr>
      <w:rPr>
        <w:rFonts w:hint="default"/>
        <w:b w:val="0"/>
      </w:rPr>
    </w:lvl>
    <w:lvl w:ilvl="3">
      <w:start w:val="1"/>
      <w:numFmt w:val="decimal"/>
      <w:isLgl/>
      <w:lvlText w:val="%1.%2.%3.%4"/>
      <w:lvlJc w:val="left"/>
      <w:pPr>
        <w:ind w:left="4710" w:hanging="720"/>
      </w:pPr>
      <w:rPr>
        <w:rFonts w:hint="default"/>
        <w:b w:val="0"/>
      </w:rPr>
    </w:lvl>
    <w:lvl w:ilvl="4">
      <w:start w:val="1"/>
      <w:numFmt w:val="decimal"/>
      <w:isLgl/>
      <w:lvlText w:val="%1.%2.%3.%4.%5"/>
      <w:lvlJc w:val="left"/>
      <w:pPr>
        <w:ind w:left="6280" w:hanging="1080"/>
      </w:pPr>
      <w:rPr>
        <w:rFonts w:hint="default"/>
        <w:b w:val="0"/>
      </w:rPr>
    </w:lvl>
    <w:lvl w:ilvl="5">
      <w:start w:val="1"/>
      <w:numFmt w:val="decimal"/>
      <w:isLgl/>
      <w:lvlText w:val="%1.%2.%3.%4.%5.%6"/>
      <w:lvlJc w:val="left"/>
      <w:pPr>
        <w:ind w:left="7490" w:hanging="1080"/>
      </w:pPr>
      <w:rPr>
        <w:rFonts w:hint="default"/>
        <w:b w:val="0"/>
      </w:rPr>
    </w:lvl>
    <w:lvl w:ilvl="6">
      <w:start w:val="1"/>
      <w:numFmt w:val="decimal"/>
      <w:isLgl/>
      <w:lvlText w:val="%1.%2.%3.%4.%5.%6.%7"/>
      <w:lvlJc w:val="left"/>
      <w:pPr>
        <w:ind w:left="9060" w:hanging="1440"/>
      </w:pPr>
      <w:rPr>
        <w:rFonts w:hint="default"/>
        <w:b w:val="0"/>
      </w:rPr>
    </w:lvl>
    <w:lvl w:ilvl="7">
      <w:start w:val="1"/>
      <w:numFmt w:val="decimal"/>
      <w:isLgl/>
      <w:lvlText w:val="%1.%2.%3.%4.%5.%6.%7.%8"/>
      <w:lvlJc w:val="left"/>
      <w:pPr>
        <w:ind w:left="10270" w:hanging="1440"/>
      </w:pPr>
      <w:rPr>
        <w:rFonts w:hint="default"/>
        <w:b w:val="0"/>
      </w:rPr>
    </w:lvl>
    <w:lvl w:ilvl="8">
      <w:start w:val="1"/>
      <w:numFmt w:val="decimal"/>
      <w:isLgl/>
      <w:lvlText w:val="%1.%2.%3.%4.%5.%6.%7.%8.%9"/>
      <w:lvlJc w:val="left"/>
      <w:pPr>
        <w:ind w:left="11840" w:hanging="1800"/>
      </w:pPr>
      <w:rPr>
        <w:rFonts w:hint="default"/>
        <w:b w:val="0"/>
      </w:rPr>
    </w:lvl>
  </w:abstractNum>
  <w:abstractNum w:abstractNumId="14" w15:restartNumberingAfterBreak="0">
    <w:nsid w:val="5E065B99"/>
    <w:multiLevelType w:val="multilevel"/>
    <w:tmpl w:val="480C74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C44C0B"/>
    <w:multiLevelType w:val="hybridMultilevel"/>
    <w:tmpl w:val="2B362B2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9304EF"/>
    <w:multiLevelType w:val="hybridMultilevel"/>
    <w:tmpl w:val="C99844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73850F52"/>
    <w:multiLevelType w:val="multilevel"/>
    <w:tmpl w:val="BFF6DE84"/>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15:restartNumberingAfterBreak="0">
    <w:nsid w:val="7B7162DD"/>
    <w:multiLevelType w:val="hybridMultilevel"/>
    <w:tmpl w:val="F3CEEC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6E1DCD"/>
    <w:multiLevelType w:val="multilevel"/>
    <w:tmpl w:val="548ABAEA"/>
    <w:lvl w:ilvl="0">
      <w:start w:val="2"/>
      <w:numFmt w:val="decimal"/>
      <w:lvlText w:val="%1"/>
      <w:lvlJc w:val="left"/>
      <w:pPr>
        <w:ind w:left="1442" w:hanging="360"/>
      </w:pPr>
      <w:rPr>
        <w:rFonts w:hint="default"/>
      </w:rPr>
    </w:lvl>
    <w:lvl w:ilvl="1">
      <w:start w:val="1"/>
      <w:numFmt w:val="decimal"/>
      <w:isLgl/>
      <w:lvlText w:val="%1.%2"/>
      <w:lvlJc w:val="left"/>
      <w:pPr>
        <w:ind w:left="1442" w:hanging="360"/>
      </w:pPr>
      <w:rPr>
        <w:rFonts w:hint="default"/>
        <w:i w:val="0"/>
        <w:iCs w:val="0"/>
      </w:rPr>
    </w:lvl>
    <w:lvl w:ilvl="2">
      <w:start w:val="1"/>
      <w:numFmt w:val="decimal"/>
      <w:isLgl/>
      <w:lvlText w:val="%1.%2.%3"/>
      <w:lvlJc w:val="left"/>
      <w:pPr>
        <w:ind w:left="1802" w:hanging="720"/>
      </w:pPr>
      <w:rPr>
        <w:rFonts w:hint="default"/>
      </w:rPr>
    </w:lvl>
    <w:lvl w:ilvl="3">
      <w:start w:val="1"/>
      <w:numFmt w:val="decimal"/>
      <w:isLgl/>
      <w:lvlText w:val="%1.%2.%3.%4"/>
      <w:lvlJc w:val="left"/>
      <w:pPr>
        <w:ind w:left="1802" w:hanging="720"/>
      </w:pPr>
      <w:rPr>
        <w:rFonts w:hint="default"/>
      </w:rPr>
    </w:lvl>
    <w:lvl w:ilvl="4">
      <w:start w:val="1"/>
      <w:numFmt w:val="decimal"/>
      <w:isLgl/>
      <w:lvlText w:val="%1.%2.%3.%4.%5"/>
      <w:lvlJc w:val="left"/>
      <w:pPr>
        <w:ind w:left="2162" w:hanging="1080"/>
      </w:pPr>
      <w:rPr>
        <w:rFonts w:hint="default"/>
      </w:rPr>
    </w:lvl>
    <w:lvl w:ilvl="5">
      <w:start w:val="1"/>
      <w:numFmt w:val="decimal"/>
      <w:isLgl/>
      <w:lvlText w:val="%1.%2.%3.%4.%5.%6"/>
      <w:lvlJc w:val="left"/>
      <w:pPr>
        <w:ind w:left="2162" w:hanging="1080"/>
      </w:pPr>
      <w:rPr>
        <w:rFonts w:hint="default"/>
      </w:rPr>
    </w:lvl>
    <w:lvl w:ilvl="6">
      <w:start w:val="1"/>
      <w:numFmt w:val="decimal"/>
      <w:isLgl/>
      <w:lvlText w:val="%1.%2.%3.%4.%5.%6.%7"/>
      <w:lvlJc w:val="left"/>
      <w:pPr>
        <w:ind w:left="2522" w:hanging="1440"/>
      </w:pPr>
      <w:rPr>
        <w:rFonts w:hint="default"/>
      </w:rPr>
    </w:lvl>
    <w:lvl w:ilvl="7">
      <w:start w:val="1"/>
      <w:numFmt w:val="decimal"/>
      <w:isLgl/>
      <w:lvlText w:val="%1.%2.%3.%4.%5.%6.%7.%8"/>
      <w:lvlJc w:val="left"/>
      <w:pPr>
        <w:ind w:left="2522" w:hanging="1440"/>
      </w:pPr>
      <w:rPr>
        <w:rFonts w:hint="default"/>
      </w:rPr>
    </w:lvl>
    <w:lvl w:ilvl="8">
      <w:start w:val="1"/>
      <w:numFmt w:val="decimal"/>
      <w:isLgl/>
      <w:lvlText w:val="%1.%2.%3.%4.%5.%6.%7.%8.%9"/>
      <w:lvlJc w:val="left"/>
      <w:pPr>
        <w:ind w:left="2882" w:hanging="1800"/>
      </w:pPr>
      <w:rPr>
        <w:rFonts w:hint="default"/>
      </w:rPr>
    </w:lvl>
  </w:abstractNum>
  <w:abstractNum w:abstractNumId="23"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16cid:durableId="488256007">
    <w:abstractNumId w:val="5"/>
  </w:num>
  <w:num w:numId="2" w16cid:durableId="1978144796">
    <w:abstractNumId w:val="0"/>
  </w:num>
  <w:num w:numId="3" w16cid:durableId="2067683650">
    <w:abstractNumId w:val="19"/>
  </w:num>
  <w:num w:numId="4" w16cid:durableId="1805387180">
    <w:abstractNumId w:val="21"/>
  </w:num>
  <w:num w:numId="5" w16cid:durableId="786392593">
    <w:abstractNumId w:val="10"/>
  </w:num>
  <w:num w:numId="6" w16cid:durableId="2044204220">
    <w:abstractNumId w:val="7"/>
  </w:num>
  <w:num w:numId="7" w16cid:durableId="330448896">
    <w:abstractNumId w:val="12"/>
  </w:num>
  <w:num w:numId="8" w16cid:durableId="2064134180">
    <w:abstractNumId w:val="16"/>
  </w:num>
  <w:num w:numId="9" w16cid:durableId="707876972">
    <w:abstractNumId w:val="23"/>
  </w:num>
  <w:num w:numId="10" w16cid:durableId="1616211787">
    <w:abstractNumId w:val="9"/>
  </w:num>
  <w:num w:numId="11" w16cid:durableId="2050567283">
    <w:abstractNumId w:val="18"/>
  </w:num>
  <w:num w:numId="12" w16cid:durableId="154957640">
    <w:abstractNumId w:val="2"/>
  </w:num>
  <w:num w:numId="13" w16cid:durableId="497961869">
    <w:abstractNumId w:val="14"/>
  </w:num>
  <w:num w:numId="14" w16cid:durableId="2015377147">
    <w:abstractNumId w:val="3"/>
  </w:num>
  <w:num w:numId="15" w16cid:durableId="1937783838">
    <w:abstractNumId w:val="6"/>
  </w:num>
  <w:num w:numId="16" w16cid:durableId="1415517918">
    <w:abstractNumId w:val="20"/>
  </w:num>
  <w:num w:numId="17" w16cid:durableId="1182353354">
    <w:abstractNumId w:val="15"/>
  </w:num>
  <w:num w:numId="18" w16cid:durableId="1047609022">
    <w:abstractNumId w:val="11"/>
  </w:num>
  <w:num w:numId="19" w16cid:durableId="1206990336">
    <w:abstractNumId w:val="17"/>
  </w:num>
  <w:num w:numId="20" w16cid:durableId="920061267">
    <w:abstractNumId w:val="1"/>
  </w:num>
  <w:num w:numId="21" w16cid:durableId="2069110126">
    <w:abstractNumId w:val="5"/>
  </w:num>
  <w:num w:numId="22" w16cid:durableId="862670539">
    <w:abstractNumId w:val="5"/>
  </w:num>
  <w:num w:numId="23" w16cid:durableId="1722629862">
    <w:abstractNumId w:val="5"/>
  </w:num>
  <w:num w:numId="24" w16cid:durableId="936406465">
    <w:abstractNumId w:val="3"/>
  </w:num>
  <w:num w:numId="25" w16cid:durableId="381752311">
    <w:abstractNumId w:val="4"/>
  </w:num>
  <w:num w:numId="26" w16cid:durableId="1749763427">
    <w:abstractNumId w:val="22"/>
  </w:num>
  <w:num w:numId="27" w16cid:durableId="87383899">
    <w:abstractNumId w:val="5"/>
  </w:num>
  <w:num w:numId="28" w16cid:durableId="326786890">
    <w:abstractNumId w:val="5"/>
  </w:num>
  <w:num w:numId="29" w16cid:durableId="1471021962">
    <w:abstractNumId w:val="5"/>
  </w:num>
  <w:num w:numId="30" w16cid:durableId="618070898">
    <w:abstractNumId w:val="3"/>
  </w:num>
  <w:num w:numId="31" w16cid:durableId="1211843730">
    <w:abstractNumId w:val="3"/>
  </w:num>
  <w:num w:numId="32" w16cid:durableId="331497250">
    <w:abstractNumId w:val="3"/>
  </w:num>
  <w:num w:numId="33" w16cid:durableId="1925870930">
    <w:abstractNumId w:val="5"/>
  </w:num>
  <w:num w:numId="34" w16cid:durableId="1697267680">
    <w:abstractNumId w:val="13"/>
  </w:num>
  <w:num w:numId="35" w16cid:durableId="432093401">
    <w:abstractNumId w:val="5"/>
  </w:num>
  <w:num w:numId="36" w16cid:durableId="160491971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B6A"/>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36E8"/>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C33"/>
    <w:rsid w:val="0002118D"/>
    <w:rsid w:val="000212C9"/>
    <w:rsid w:val="0002260C"/>
    <w:rsid w:val="0002289A"/>
    <w:rsid w:val="000229B1"/>
    <w:rsid w:val="00022BA7"/>
    <w:rsid w:val="0002306D"/>
    <w:rsid w:val="00023CDD"/>
    <w:rsid w:val="000242C8"/>
    <w:rsid w:val="0002512D"/>
    <w:rsid w:val="0002548B"/>
    <w:rsid w:val="00025B38"/>
    <w:rsid w:val="00025E06"/>
    <w:rsid w:val="00026A9C"/>
    <w:rsid w:val="00027155"/>
    <w:rsid w:val="000277DE"/>
    <w:rsid w:val="00027855"/>
    <w:rsid w:val="00027933"/>
    <w:rsid w:val="00027A5D"/>
    <w:rsid w:val="00027B0B"/>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D80"/>
    <w:rsid w:val="00036536"/>
    <w:rsid w:val="00036982"/>
    <w:rsid w:val="00036D9C"/>
    <w:rsid w:val="00036DF4"/>
    <w:rsid w:val="000373BF"/>
    <w:rsid w:val="0003743B"/>
    <w:rsid w:val="00037B74"/>
    <w:rsid w:val="00037C97"/>
    <w:rsid w:val="00037CFD"/>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771A"/>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5034"/>
    <w:rsid w:val="00055889"/>
    <w:rsid w:val="00055C19"/>
    <w:rsid w:val="00055F99"/>
    <w:rsid w:val="00056433"/>
    <w:rsid w:val="000564D1"/>
    <w:rsid w:val="00060256"/>
    <w:rsid w:val="00060343"/>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14"/>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57"/>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618"/>
    <w:rsid w:val="000B283A"/>
    <w:rsid w:val="000B3B09"/>
    <w:rsid w:val="000B4889"/>
    <w:rsid w:val="000B49DC"/>
    <w:rsid w:val="000B56AB"/>
    <w:rsid w:val="000B663C"/>
    <w:rsid w:val="000B7B55"/>
    <w:rsid w:val="000B7EE2"/>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010"/>
    <w:rsid w:val="000C7B49"/>
    <w:rsid w:val="000C7FA6"/>
    <w:rsid w:val="000C7FFC"/>
    <w:rsid w:val="000D017E"/>
    <w:rsid w:val="000D06EA"/>
    <w:rsid w:val="000D1D2D"/>
    <w:rsid w:val="000D239E"/>
    <w:rsid w:val="000D294B"/>
    <w:rsid w:val="000D2A6B"/>
    <w:rsid w:val="000D2AC3"/>
    <w:rsid w:val="000D3590"/>
    <w:rsid w:val="000D4159"/>
    <w:rsid w:val="000D4D3E"/>
    <w:rsid w:val="000D5774"/>
    <w:rsid w:val="000D5CAD"/>
    <w:rsid w:val="000D5EBE"/>
    <w:rsid w:val="000D6597"/>
    <w:rsid w:val="000D76B8"/>
    <w:rsid w:val="000D7761"/>
    <w:rsid w:val="000D7BD6"/>
    <w:rsid w:val="000D7C1D"/>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0F7BF9"/>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07965"/>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3BC"/>
    <w:rsid w:val="00124736"/>
    <w:rsid w:val="00124990"/>
    <w:rsid w:val="00124A63"/>
    <w:rsid w:val="00124F89"/>
    <w:rsid w:val="00124FB7"/>
    <w:rsid w:val="0012561C"/>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694"/>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2D4F"/>
    <w:rsid w:val="00153268"/>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2B8B"/>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E30"/>
    <w:rsid w:val="00185F3B"/>
    <w:rsid w:val="0018613B"/>
    <w:rsid w:val="001874F4"/>
    <w:rsid w:val="00187867"/>
    <w:rsid w:val="001904A8"/>
    <w:rsid w:val="00190C1E"/>
    <w:rsid w:val="00191140"/>
    <w:rsid w:val="001916AA"/>
    <w:rsid w:val="00191AD2"/>
    <w:rsid w:val="001935E5"/>
    <w:rsid w:val="001937C4"/>
    <w:rsid w:val="00194118"/>
    <w:rsid w:val="00194866"/>
    <w:rsid w:val="00194F7C"/>
    <w:rsid w:val="001959DA"/>
    <w:rsid w:val="00196ACA"/>
    <w:rsid w:val="00197070"/>
    <w:rsid w:val="001979BA"/>
    <w:rsid w:val="001A009A"/>
    <w:rsid w:val="001A0186"/>
    <w:rsid w:val="001A0A05"/>
    <w:rsid w:val="001A112C"/>
    <w:rsid w:val="001A1138"/>
    <w:rsid w:val="001A13FA"/>
    <w:rsid w:val="001A1732"/>
    <w:rsid w:val="001A1ABC"/>
    <w:rsid w:val="001A20E8"/>
    <w:rsid w:val="001A2CE9"/>
    <w:rsid w:val="001A3153"/>
    <w:rsid w:val="001A3A05"/>
    <w:rsid w:val="001A3ADF"/>
    <w:rsid w:val="001A3E18"/>
    <w:rsid w:val="001A40A3"/>
    <w:rsid w:val="001A43DE"/>
    <w:rsid w:val="001A459B"/>
    <w:rsid w:val="001A4748"/>
    <w:rsid w:val="001A570F"/>
    <w:rsid w:val="001A603A"/>
    <w:rsid w:val="001A6F4B"/>
    <w:rsid w:val="001A7EEF"/>
    <w:rsid w:val="001A7F1F"/>
    <w:rsid w:val="001B005B"/>
    <w:rsid w:val="001B1079"/>
    <w:rsid w:val="001B1976"/>
    <w:rsid w:val="001B2538"/>
    <w:rsid w:val="001B2A3F"/>
    <w:rsid w:val="001B2F3F"/>
    <w:rsid w:val="001B2FAE"/>
    <w:rsid w:val="001B3448"/>
    <w:rsid w:val="001B3617"/>
    <w:rsid w:val="001B3DA3"/>
    <w:rsid w:val="001B4796"/>
    <w:rsid w:val="001B4A0C"/>
    <w:rsid w:val="001B53DE"/>
    <w:rsid w:val="001B5A50"/>
    <w:rsid w:val="001B6423"/>
    <w:rsid w:val="001B7184"/>
    <w:rsid w:val="001B7FE6"/>
    <w:rsid w:val="001C11C5"/>
    <w:rsid w:val="001C15D1"/>
    <w:rsid w:val="001C2C97"/>
    <w:rsid w:val="001C2E71"/>
    <w:rsid w:val="001C2FA4"/>
    <w:rsid w:val="001C352B"/>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14A"/>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A28"/>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D49"/>
    <w:rsid w:val="00220D79"/>
    <w:rsid w:val="00220FFE"/>
    <w:rsid w:val="00221BA5"/>
    <w:rsid w:val="002226F5"/>
    <w:rsid w:val="00222980"/>
    <w:rsid w:val="0022333F"/>
    <w:rsid w:val="00223621"/>
    <w:rsid w:val="002239B5"/>
    <w:rsid w:val="00223D02"/>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5B03"/>
    <w:rsid w:val="00236150"/>
    <w:rsid w:val="00236166"/>
    <w:rsid w:val="00236A67"/>
    <w:rsid w:val="00236EF6"/>
    <w:rsid w:val="00240B17"/>
    <w:rsid w:val="00240E5B"/>
    <w:rsid w:val="00241680"/>
    <w:rsid w:val="00241D50"/>
    <w:rsid w:val="00241D78"/>
    <w:rsid w:val="002430F2"/>
    <w:rsid w:val="0024516A"/>
    <w:rsid w:val="00245337"/>
    <w:rsid w:val="002457A5"/>
    <w:rsid w:val="00245B6C"/>
    <w:rsid w:val="00245C2C"/>
    <w:rsid w:val="002463C0"/>
    <w:rsid w:val="002463E2"/>
    <w:rsid w:val="002463FA"/>
    <w:rsid w:val="00246DAE"/>
    <w:rsid w:val="00247A28"/>
    <w:rsid w:val="00250C01"/>
    <w:rsid w:val="002520E1"/>
    <w:rsid w:val="002521DC"/>
    <w:rsid w:val="00252859"/>
    <w:rsid w:val="00253319"/>
    <w:rsid w:val="002538B4"/>
    <w:rsid w:val="002538E3"/>
    <w:rsid w:val="00253C18"/>
    <w:rsid w:val="00253EDB"/>
    <w:rsid w:val="00254506"/>
    <w:rsid w:val="00255593"/>
    <w:rsid w:val="00255907"/>
    <w:rsid w:val="0025592E"/>
    <w:rsid w:val="00255B96"/>
    <w:rsid w:val="00255C24"/>
    <w:rsid w:val="00256D88"/>
    <w:rsid w:val="002570DE"/>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C6"/>
    <w:rsid w:val="00267125"/>
    <w:rsid w:val="00267178"/>
    <w:rsid w:val="0026767C"/>
    <w:rsid w:val="00267993"/>
    <w:rsid w:val="00267B22"/>
    <w:rsid w:val="0027097C"/>
    <w:rsid w:val="002711B5"/>
    <w:rsid w:val="00271CB6"/>
    <w:rsid w:val="00271E5A"/>
    <w:rsid w:val="002722EA"/>
    <w:rsid w:val="0027248A"/>
    <w:rsid w:val="00272763"/>
    <w:rsid w:val="00272E2D"/>
    <w:rsid w:val="0027301A"/>
    <w:rsid w:val="002735FF"/>
    <w:rsid w:val="00273748"/>
    <w:rsid w:val="0027377E"/>
    <w:rsid w:val="00273809"/>
    <w:rsid w:val="0027381F"/>
    <w:rsid w:val="002743CC"/>
    <w:rsid w:val="002744AA"/>
    <w:rsid w:val="00274FAF"/>
    <w:rsid w:val="0027616D"/>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1CA"/>
    <w:rsid w:val="0029332D"/>
    <w:rsid w:val="0029345B"/>
    <w:rsid w:val="00293786"/>
    <w:rsid w:val="002937D4"/>
    <w:rsid w:val="00293AE8"/>
    <w:rsid w:val="00293D30"/>
    <w:rsid w:val="00293FFC"/>
    <w:rsid w:val="00294348"/>
    <w:rsid w:val="00294C1A"/>
    <w:rsid w:val="00294F3F"/>
    <w:rsid w:val="002950EF"/>
    <w:rsid w:val="00295EB3"/>
    <w:rsid w:val="002961D6"/>
    <w:rsid w:val="00296F0D"/>
    <w:rsid w:val="002973C9"/>
    <w:rsid w:val="00297E77"/>
    <w:rsid w:val="002A046D"/>
    <w:rsid w:val="002A0D02"/>
    <w:rsid w:val="002A1164"/>
    <w:rsid w:val="002A127F"/>
    <w:rsid w:val="002A17C6"/>
    <w:rsid w:val="002A18C1"/>
    <w:rsid w:val="002A19C7"/>
    <w:rsid w:val="002A1D8D"/>
    <w:rsid w:val="002A23C7"/>
    <w:rsid w:val="002A2822"/>
    <w:rsid w:val="002A31D0"/>
    <w:rsid w:val="002A3A9F"/>
    <w:rsid w:val="002A3D1E"/>
    <w:rsid w:val="002A4265"/>
    <w:rsid w:val="002A45BA"/>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1B28"/>
    <w:rsid w:val="002C206D"/>
    <w:rsid w:val="002C2C44"/>
    <w:rsid w:val="002C42F6"/>
    <w:rsid w:val="002C4E86"/>
    <w:rsid w:val="002C4F64"/>
    <w:rsid w:val="002C5308"/>
    <w:rsid w:val="002C54C1"/>
    <w:rsid w:val="002C5E97"/>
    <w:rsid w:val="002C6278"/>
    <w:rsid w:val="002C661C"/>
    <w:rsid w:val="002C6793"/>
    <w:rsid w:val="002C72B3"/>
    <w:rsid w:val="002C73B0"/>
    <w:rsid w:val="002C78B4"/>
    <w:rsid w:val="002C7B23"/>
    <w:rsid w:val="002D04FB"/>
    <w:rsid w:val="002D07BF"/>
    <w:rsid w:val="002D1108"/>
    <w:rsid w:val="002D14AB"/>
    <w:rsid w:val="002D1850"/>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C"/>
    <w:rsid w:val="002E1EE8"/>
    <w:rsid w:val="002E2016"/>
    <w:rsid w:val="002E2074"/>
    <w:rsid w:val="002E276E"/>
    <w:rsid w:val="002E2AF2"/>
    <w:rsid w:val="002E2B74"/>
    <w:rsid w:val="002E2FFE"/>
    <w:rsid w:val="002E3A34"/>
    <w:rsid w:val="002E3B9D"/>
    <w:rsid w:val="002E3EEA"/>
    <w:rsid w:val="002E3F91"/>
    <w:rsid w:val="002E40C5"/>
    <w:rsid w:val="002E41CF"/>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7A9"/>
    <w:rsid w:val="00304AEA"/>
    <w:rsid w:val="00304B56"/>
    <w:rsid w:val="003051D8"/>
    <w:rsid w:val="00305E7C"/>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FD8"/>
    <w:rsid w:val="00326348"/>
    <w:rsid w:val="003265B9"/>
    <w:rsid w:val="003265FC"/>
    <w:rsid w:val="00326C2A"/>
    <w:rsid w:val="00327232"/>
    <w:rsid w:val="00327CD1"/>
    <w:rsid w:val="00327DD2"/>
    <w:rsid w:val="00330864"/>
    <w:rsid w:val="0033103B"/>
    <w:rsid w:val="003310F0"/>
    <w:rsid w:val="00331182"/>
    <w:rsid w:val="00332AB2"/>
    <w:rsid w:val="00332C60"/>
    <w:rsid w:val="00333499"/>
    <w:rsid w:val="00333B87"/>
    <w:rsid w:val="00333D81"/>
    <w:rsid w:val="003342E1"/>
    <w:rsid w:val="003343F8"/>
    <w:rsid w:val="0033465F"/>
    <w:rsid w:val="00334D91"/>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71A"/>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340F"/>
    <w:rsid w:val="00354B78"/>
    <w:rsid w:val="00354BBC"/>
    <w:rsid w:val="00355EDF"/>
    <w:rsid w:val="00356117"/>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1FA"/>
    <w:rsid w:val="00373F2A"/>
    <w:rsid w:val="00374B6B"/>
    <w:rsid w:val="00374D92"/>
    <w:rsid w:val="003751AD"/>
    <w:rsid w:val="00376236"/>
    <w:rsid w:val="00376A71"/>
    <w:rsid w:val="00377222"/>
    <w:rsid w:val="00377565"/>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6DC7"/>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C7829"/>
    <w:rsid w:val="003D0233"/>
    <w:rsid w:val="003D023E"/>
    <w:rsid w:val="003D084B"/>
    <w:rsid w:val="003D1078"/>
    <w:rsid w:val="003D129F"/>
    <w:rsid w:val="003D1688"/>
    <w:rsid w:val="003D17B8"/>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59"/>
    <w:rsid w:val="003E4D76"/>
    <w:rsid w:val="003E5379"/>
    <w:rsid w:val="003E55B1"/>
    <w:rsid w:val="003E5730"/>
    <w:rsid w:val="003E598B"/>
    <w:rsid w:val="003E5BD7"/>
    <w:rsid w:val="003E5C7C"/>
    <w:rsid w:val="003E6D56"/>
    <w:rsid w:val="003E6E03"/>
    <w:rsid w:val="003E74B0"/>
    <w:rsid w:val="003E7DE1"/>
    <w:rsid w:val="003E7E08"/>
    <w:rsid w:val="003F004A"/>
    <w:rsid w:val="003F048E"/>
    <w:rsid w:val="003F05B2"/>
    <w:rsid w:val="003F092F"/>
    <w:rsid w:val="003F0AE3"/>
    <w:rsid w:val="003F1437"/>
    <w:rsid w:val="003F185C"/>
    <w:rsid w:val="003F1DD8"/>
    <w:rsid w:val="003F2446"/>
    <w:rsid w:val="003F2479"/>
    <w:rsid w:val="003F2D4E"/>
    <w:rsid w:val="003F305B"/>
    <w:rsid w:val="003F3197"/>
    <w:rsid w:val="003F367F"/>
    <w:rsid w:val="003F36A3"/>
    <w:rsid w:val="003F3A4A"/>
    <w:rsid w:val="003F4F17"/>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8B8"/>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1B2"/>
    <w:rsid w:val="0044294C"/>
    <w:rsid w:val="00443B3B"/>
    <w:rsid w:val="00443D53"/>
    <w:rsid w:val="00443E2F"/>
    <w:rsid w:val="00445418"/>
    <w:rsid w:val="0044564C"/>
    <w:rsid w:val="00445798"/>
    <w:rsid w:val="00445B47"/>
    <w:rsid w:val="00446448"/>
    <w:rsid w:val="00446E40"/>
    <w:rsid w:val="0044725C"/>
    <w:rsid w:val="00447465"/>
    <w:rsid w:val="004479B1"/>
    <w:rsid w:val="004502CD"/>
    <w:rsid w:val="004505C1"/>
    <w:rsid w:val="004507B8"/>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6089"/>
    <w:rsid w:val="00457B6F"/>
    <w:rsid w:val="00457CC6"/>
    <w:rsid w:val="004602E1"/>
    <w:rsid w:val="0046036D"/>
    <w:rsid w:val="004609C2"/>
    <w:rsid w:val="00460E8A"/>
    <w:rsid w:val="004617D7"/>
    <w:rsid w:val="0046184B"/>
    <w:rsid w:val="00462126"/>
    <w:rsid w:val="0046230A"/>
    <w:rsid w:val="00462707"/>
    <w:rsid w:val="004627FF"/>
    <w:rsid w:val="004629B8"/>
    <w:rsid w:val="00462C95"/>
    <w:rsid w:val="00462E4C"/>
    <w:rsid w:val="004630A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9C"/>
    <w:rsid w:val="00471425"/>
    <w:rsid w:val="00471443"/>
    <w:rsid w:val="0047195C"/>
    <w:rsid w:val="00472103"/>
    <w:rsid w:val="00472114"/>
    <w:rsid w:val="00472832"/>
    <w:rsid w:val="004728ED"/>
    <w:rsid w:val="004737D0"/>
    <w:rsid w:val="00474F4B"/>
    <w:rsid w:val="004750E0"/>
    <w:rsid w:val="00475ACE"/>
    <w:rsid w:val="00475C7D"/>
    <w:rsid w:val="00476961"/>
    <w:rsid w:val="00476C51"/>
    <w:rsid w:val="00476CBE"/>
    <w:rsid w:val="004773FC"/>
    <w:rsid w:val="00477623"/>
    <w:rsid w:val="00480328"/>
    <w:rsid w:val="004804EA"/>
    <w:rsid w:val="0048110E"/>
    <w:rsid w:val="004816F3"/>
    <w:rsid w:val="00481AC5"/>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2CC"/>
    <w:rsid w:val="004A3794"/>
    <w:rsid w:val="004A4B9C"/>
    <w:rsid w:val="004A4C06"/>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D7D"/>
    <w:rsid w:val="004B2677"/>
    <w:rsid w:val="004B3088"/>
    <w:rsid w:val="004B32A8"/>
    <w:rsid w:val="004B32F7"/>
    <w:rsid w:val="004B37BA"/>
    <w:rsid w:val="004B3A83"/>
    <w:rsid w:val="004B460A"/>
    <w:rsid w:val="004B4F03"/>
    <w:rsid w:val="004B68C4"/>
    <w:rsid w:val="004B6B1E"/>
    <w:rsid w:val="004B7A74"/>
    <w:rsid w:val="004C0212"/>
    <w:rsid w:val="004C05F9"/>
    <w:rsid w:val="004C0B32"/>
    <w:rsid w:val="004C1573"/>
    <w:rsid w:val="004C18FD"/>
    <w:rsid w:val="004C2751"/>
    <w:rsid w:val="004C2864"/>
    <w:rsid w:val="004C2BFF"/>
    <w:rsid w:val="004C30A7"/>
    <w:rsid w:val="004C34FE"/>
    <w:rsid w:val="004C3A4B"/>
    <w:rsid w:val="004C41A0"/>
    <w:rsid w:val="004C4681"/>
    <w:rsid w:val="004C49F0"/>
    <w:rsid w:val="004C4F8F"/>
    <w:rsid w:val="004C52CE"/>
    <w:rsid w:val="004C6779"/>
    <w:rsid w:val="004C77A7"/>
    <w:rsid w:val="004D067A"/>
    <w:rsid w:val="004D0D16"/>
    <w:rsid w:val="004D1305"/>
    <w:rsid w:val="004D133F"/>
    <w:rsid w:val="004D2BC8"/>
    <w:rsid w:val="004D31CA"/>
    <w:rsid w:val="004D3268"/>
    <w:rsid w:val="004D374E"/>
    <w:rsid w:val="004D38D3"/>
    <w:rsid w:val="004D39AE"/>
    <w:rsid w:val="004D4A3A"/>
    <w:rsid w:val="004D6968"/>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811"/>
    <w:rsid w:val="004E6FA6"/>
    <w:rsid w:val="004E7EBC"/>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4CAD"/>
    <w:rsid w:val="004F563A"/>
    <w:rsid w:val="004F56C3"/>
    <w:rsid w:val="004F5A39"/>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6A1"/>
    <w:rsid w:val="00511819"/>
    <w:rsid w:val="00511A69"/>
    <w:rsid w:val="0051257E"/>
    <w:rsid w:val="005128F7"/>
    <w:rsid w:val="00512D53"/>
    <w:rsid w:val="005132A8"/>
    <w:rsid w:val="00513768"/>
    <w:rsid w:val="00513C6E"/>
    <w:rsid w:val="0051477F"/>
    <w:rsid w:val="00514883"/>
    <w:rsid w:val="005154BE"/>
    <w:rsid w:val="0051571F"/>
    <w:rsid w:val="00515BBC"/>
    <w:rsid w:val="005164CD"/>
    <w:rsid w:val="005166FA"/>
    <w:rsid w:val="00516728"/>
    <w:rsid w:val="0051674B"/>
    <w:rsid w:val="00516B66"/>
    <w:rsid w:val="00516B96"/>
    <w:rsid w:val="00516EEE"/>
    <w:rsid w:val="00516F69"/>
    <w:rsid w:val="00516FFE"/>
    <w:rsid w:val="005170BA"/>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0C77"/>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2D4"/>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1CDE"/>
    <w:rsid w:val="0056213B"/>
    <w:rsid w:val="00562331"/>
    <w:rsid w:val="005628BB"/>
    <w:rsid w:val="00562B21"/>
    <w:rsid w:val="00562E08"/>
    <w:rsid w:val="00562F82"/>
    <w:rsid w:val="00563591"/>
    <w:rsid w:val="0056373B"/>
    <w:rsid w:val="0056383C"/>
    <w:rsid w:val="00564913"/>
    <w:rsid w:val="00564978"/>
    <w:rsid w:val="005652D1"/>
    <w:rsid w:val="00565AD2"/>
    <w:rsid w:val="005663FC"/>
    <w:rsid w:val="00566D73"/>
    <w:rsid w:val="00567475"/>
    <w:rsid w:val="00567C15"/>
    <w:rsid w:val="00570B5A"/>
    <w:rsid w:val="00570DD6"/>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2A04"/>
    <w:rsid w:val="00584482"/>
    <w:rsid w:val="005845B8"/>
    <w:rsid w:val="005846C9"/>
    <w:rsid w:val="00584B49"/>
    <w:rsid w:val="00584FA3"/>
    <w:rsid w:val="00585EEB"/>
    <w:rsid w:val="00586906"/>
    <w:rsid w:val="005872CC"/>
    <w:rsid w:val="005873FC"/>
    <w:rsid w:val="0058741F"/>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16E"/>
    <w:rsid w:val="005A0202"/>
    <w:rsid w:val="005A0528"/>
    <w:rsid w:val="005A0C51"/>
    <w:rsid w:val="005A1428"/>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0B2"/>
    <w:rsid w:val="005B359A"/>
    <w:rsid w:val="005B41F1"/>
    <w:rsid w:val="005B48F0"/>
    <w:rsid w:val="005B4A13"/>
    <w:rsid w:val="005B4D36"/>
    <w:rsid w:val="005B511B"/>
    <w:rsid w:val="005B5788"/>
    <w:rsid w:val="005B58F0"/>
    <w:rsid w:val="005B5D6A"/>
    <w:rsid w:val="005B60D5"/>
    <w:rsid w:val="005B654A"/>
    <w:rsid w:val="005B6D5A"/>
    <w:rsid w:val="005B785F"/>
    <w:rsid w:val="005B7C12"/>
    <w:rsid w:val="005C0A2B"/>
    <w:rsid w:val="005C1235"/>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BEC"/>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6E1F"/>
    <w:rsid w:val="005D71B0"/>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BE"/>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9A3"/>
    <w:rsid w:val="00625D3B"/>
    <w:rsid w:val="006260A4"/>
    <w:rsid w:val="00626502"/>
    <w:rsid w:val="0062661B"/>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E98"/>
    <w:rsid w:val="00635279"/>
    <w:rsid w:val="006352B4"/>
    <w:rsid w:val="00635B69"/>
    <w:rsid w:val="0063659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901"/>
    <w:rsid w:val="00680B7E"/>
    <w:rsid w:val="00681927"/>
    <w:rsid w:val="00681F9B"/>
    <w:rsid w:val="00682215"/>
    <w:rsid w:val="00683408"/>
    <w:rsid w:val="00683B94"/>
    <w:rsid w:val="00683CFC"/>
    <w:rsid w:val="00683DB9"/>
    <w:rsid w:val="00683F27"/>
    <w:rsid w:val="0068445B"/>
    <w:rsid w:val="0068482D"/>
    <w:rsid w:val="00684CA4"/>
    <w:rsid w:val="00684E72"/>
    <w:rsid w:val="00685909"/>
    <w:rsid w:val="0068599B"/>
    <w:rsid w:val="00686692"/>
    <w:rsid w:val="006869EC"/>
    <w:rsid w:val="006876DE"/>
    <w:rsid w:val="00690011"/>
    <w:rsid w:val="006901E4"/>
    <w:rsid w:val="00690316"/>
    <w:rsid w:val="0069077E"/>
    <w:rsid w:val="00690CAC"/>
    <w:rsid w:val="00690D71"/>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5C1"/>
    <w:rsid w:val="006A1E80"/>
    <w:rsid w:val="006A2935"/>
    <w:rsid w:val="006A35B9"/>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236"/>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FA5"/>
    <w:rsid w:val="006D6610"/>
    <w:rsid w:val="006D70F2"/>
    <w:rsid w:val="006D780E"/>
    <w:rsid w:val="006D7854"/>
    <w:rsid w:val="006D7860"/>
    <w:rsid w:val="006E09F2"/>
    <w:rsid w:val="006E1476"/>
    <w:rsid w:val="006E1B4C"/>
    <w:rsid w:val="006E1DB8"/>
    <w:rsid w:val="006E1E3F"/>
    <w:rsid w:val="006E29ED"/>
    <w:rsid w:val="006E2D9C"/>
    <w:rsid w:val="006E393C"/>
    <w:rsid w:val="006E4C6B"/>
    <w:rsid w:val="006E4F55"/>
    <w:rsid w:val="006E53E9"/>
    <w:rsid w:val="006E54A6"/>
    <w:rsid w:val="006E5777"/>
    <w:rsid w:val="006E5902"/>
    <w:rsid w:val="006E6236"/>
    <w:rsid w:val="006E649F"/>
    <w:rsid w:val="006E6F25"/>
    <w:rsid w:val="006E721C"/>
    <w:rsid w:val="006E7556"/>
    <w:rsid w:val="006E786D"/>
    <w:rsid w:val="006F003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60E"/>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256"/>
    <w:rsid w:val="00723B4F"/>
    <w:rsid w:val="00724218"/>
    <w:rsid w:val="007242A3"/>
    <w:rsid w:val="007245E5"/>
    <w:rsid w:val="00725E06"/>
    <w:rsid w:val="00726924"/>
    <w:rsid w:val="0072717B"/>
    <w:rsid w:val="0072781B"/>
    <w:rsid w:val="00727F52"/>
    <w:rsid w:val="0073009A"/>
    <w:rsid w:val="00730973"/>
    <w:rsid w:val="00730D94"/>
    <w:rsid w:val="007310DE"/>
    <w:rsid w:val="0073153F"/>
    <w:rsid w:val="00731741"/>
    <w:rsid w:val="007317FD"/>
    <w:rsid w:val="007319B9"/>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0B4"/>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544"/>
    <w:rsid w:val="00751939"/>
    <w:rsid w:val="00751BF5"/>
    <w:rsid w:val="00751D83"/>
    <w:rsid w:val="00752304"/>
    <w:rsid w:val="007531D3"/>
    <w:rsid w:val="00754359"/>
    <w:rsid w:val="0075654A"/>
    <w:rsid w:val="007569EA"/>
    <w:rsid w:val="00756F76"/>
    <w:rsid w:val="00757201"/>
    <w:rsid w:val="0075748A"/>
    <w:rsid w:val="007579D9"/>
    <w:rsid w:val="00757B14"/>
    <w:rsid w:val="00760C85"/>
    <w:rsid w:val="0076159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F9A"/>
    <w:rsid w:val="00776216"/>
    <w:rsid w:val="007763D6"/>
    <w:rsid w:val="00776572"/>
    <w:rsid w:val="0077738D"/>
    <w:rsid w:val="007774C2"/>
    <w:rsid w:val="00777ADF"/>
    <w:rsid w:val="00781AD8"/>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44D8"/>
    <w:rsid w:val="007953B9"/>
    <w:rsid w:val="00795A49"/>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C68"/>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5385"/>
    <w:rsid w:val="007B547C"/>
    <w:rsid w:val="007B63C3"/>
    <w:rsid w:val="007B63FA"/>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A12"/>
    <w:rsid w:val="007D1CB4"/>
    <w:rsid w:val="007D1F1A"/>
    <w:rsid w:val="007D3011"/>
    <w:rsid w:val="007D3195"/>
    <w:rsid w:val="007D3572"/>
    <w:rsid w:val="007D3FCB"/>
    <w:rsid w:val="007D4064"/>
    <w:rsid w:val="007D4EFC"/>
    <w:rsid w:val="007D501A"/>
    <w:rsid w:val="007D5105"/>
    <w:rsid w:val="007D53CD"/>
    <w:rsid w:val="007D6377"/>
    <w:rsid w:val="007D6528"/>
    <w:rsid w:val="007D699F"/>
    <w:rsid w:val="007D6AF4"/>
    <w:rsid w:val="007D7EFC"/>
    <w:rsid w:val="007E02CE"/>
    <w:rsid w:val="007E103C"/>
    <w:rsid w:val="007E1221"/>
    <w:rsid w:val="007E15E5"/>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17"/>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4F96"/>
    <w:rsid w:val="007F52E1"/>
    <w:rsid w:val="007F53A1"/>
    <w:rsid w:val="007F56C3"/>
    <w:rsid w:val="007F5EA8"/>
    <w:rsid w:val="007F5FEB"/>
    <w:rsid w:val="007F6AB0"/>
    <w:rsid w:val="007F7096"/>
    <w:rsid w:val="007F77AD"/>
    <w:rsid w:val="00800347"/>
    <w:rsid w:val="00800A85"/>
    <w:rsid w:val="00800C84"/>
    <w:rsid w:val="0080257D"/>
    <w:rsid w:val="008025AE"/>
    <w:rsid w:val="00802670"/>
    <w:rsid w:val="00803615"/>
    <w:rsid w:val="0080375F"/>
    <w:rsid w:val="00803805"/>
    <w:rsid w:val="0080381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C5C"/>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95D"/>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551"/>
    <w:rsid w:val="00854E60"/>
    <w:rsid w:val="00854F1F"/>
    <w:rsid w:val="00855F5F"/>
    <w:rsid w:val="0085639E"/>
    <w:rsid w:val="00856B1B"/>
    <w:rsid w:val="0085724C"/>
    <w:rsid w:val="008574D7"/>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128"/>
    <w:rsid w:val="008829D2"/>
    <w:rsid w:val="00882F19"/>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7E"/>
    <w:rsid w:val="00893BB7"/>
    <w:rsid w:val="008941DB"/>
    <w:rsid w:val="008944F8"/>
    <w:rsid w:val="00894546"/>
    <w:rsid w:val="008954D8"/>
    <w:rsid w:val="00895940"/>
    <w:rsid w:val="00895C7B"/>
    <w:rsid w:val="00895E31"/>
    <w:rsid w:val="00895E55"/>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9A"/>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6D31"/>
    <w:rsid w:val="008B706F"/>
    <w:rsid w:val="008B7732"/>
    <w:rsid w:val="008C04DF"/>
    <w:rsid w:val="008C082D"/>
    <w:rsid w:val="008C1041"/>
    <w:rsid w:val="008C1880"/>
    <w:rsid w:val="008C1897"/>
    <w:rsid w:val="008C1971"/>
    <w:rsid w:val="008C2027"/>
    <w:rsid w:val="008C25D7"/>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2773"/>
    <w:rsid w:val="008E31A9"/>
    <w:rsid w:val="008E404F"/>
    <w:rsid w:val="008E4412"/>
    <w:rsid w:val="008E4F95"/>
    <w:rsid w:val="008E530B"/>
    <w:rsid w:val="008E5366"/>
    <w:rsid w:val="008E5533"/>
    <w:rsid w:val="008E775F"/>
    <w:rsid w:val="008F023F"/>
    <w:rsid w:val="008F1A30"/>
    <w:rsid w:val="008F1C6E"/>
    <w:rsid w:val="008F1FC1"/>
    <w:rsid w:val="008F2041"/>
    <w:rsid w:val="008F2238"/>
    <w:rsid w:val="008F2691"/>
    <w:rsid w:val="008F29E2"/>
    <w:rsid w:val="008F2DF6"/>
    <w:rsid w:val="008F2E3D"/>
    <w:rsid w:val="008F35DC"/>
    <w:rsid w:val="008F478E"/>
    <w:rsid w:val="008F4D52"/>
    <w:rsid w:val="008F4E41"/>
    <w:rsid w:val="008F516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07367"/>
    <w:rsid w:val="00910297"/>
    <w:rsid w:val="0091038F"/>
    <w:rsid w:val="00910AE9"/>
    <w:rsid w:val="009113C8"/>
    <w:rsid w:val="009129EF"/>
    <w:rsid w:val="0091310B"/>
    <w:rsid w:val="00913531"/>
    <w:rsid w:val="0091384B"/>
    <w:rsid w:val="00913F33"/>
    <w:rsid w:val="00914204"/>
    <w:rsid w:val="00914306"/>
    <w:rsid w:val="00914392"/>
    <w:rsid w:val="009143B2"/>
    <w:rsid w:val="009149F6"/>
    <w:rsid w:val="00914D69"/>
    <w:rsid w:val="00915C7E"/>
    <w:rsid w:val="009166AF"/>
    <w:rsid w:val="009168B3"/>
    <w:rsid w:val="009171F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B78"/>
    <w:rsid w:val="00942962"/>
    <w:rsid w:val="00943006"/>
    <w:rsid w:val="00944A06"/>
    <w:rsid w:val="00944E0C"/>
    <w:rsid w:val="009457FF"/>
    <w:rsid w:val="00945998"/>
    <w:rsid w:val="00945CE8"/>
    <w:rsid w:val="00946C48"/>
    <w:rsid w:val="00946D8B"/>
    <w:rsid w:val="00946DD8"/>
    <w:rsid w:val="00946EFF"/>
    <w:rsid w:val="00946F6E"/>
    <w:rsid w:val="009474C2"/>
    <w:rsid w:val="0094777A"/>
    <w:rsid w:val="00947A98"/>
    <w:rsid w:val="0095083A"/>
    <w:rsid w:val="00950D81"/>
    <w:rsid w:val="009518A1"/>
    <w:rsid w:val="00951BD9"/>
    <w:rsid w:val="00951FF0"/>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C6"/>
    <w:rsid w:val="0096643C"/>
    <w:rsid w:val="00966D67"/>
    <w:rsid w:val="00966F17"/>
    <w:rsid w:val="00967ED7"/>
    <w:rsid w:val="00970139"/>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2BF9"/>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2EE"/>
    <w:rsid w:val="00996A15"/>
    <w:rsid w:val="00997F4B"/>
    <w:rsid w:val="009A0B5D"/>
    <w:rsid w:val="009A12E5"/>
    <w:rsid w:val="009A244C"/>
    <w:rsid w:val="009A2BBB"/>
    <w:rsid w:val="009A2C08"/>
    <w:rsid w:val="009A2CD1"/>
    <w:rsid w:val="009A35A6"/>
    <w:rsid w:val="009A3612"/>
    <w:rsid w:val="009A3A0C"/>
    <w:rsid w:val="009A4059"/>
    <w:rsid w:val="009A44C8"/>
    <w:rsid w:val="009A4579"/>
    <w:rsid w:val="009A45B0"/>
    <w:rsid w:val="009A469B"/>
    <w:rsid w:val="009A4755"/>
    <w:rsid w:val="009A4EAB"/>
    <w:rsid w:val="009A5BCC"/>
    <w:rsid w:val="009A5CAC"/>
    <w:rsid w:val="009A5F58"/>
    <w:rsid w:val="009A6A6F"/>
    <w:rsid w:val="009A735F"/>
    <w:rsid w:val="009A798A"/>
    <w:rsid w:val="009A7D52"/>
    <w:rsid w:val="009B07DC"/>
    <w:rsid w:val="009B0FA1"/>
    <w:rsid w:val="009B1226"/>
    <w:rsid w:val="009B13B9"/>
    <w:rsid w:val="009B1600"/>
    <w:rsid w:val="009B1AD4"/>
    <w:rsid w:val="009B1B69"/>
    <w:rsid w:val="009B1D67"/>
    <w:rsid w:val="009B3317"/>
    <w:rsid w:val="009B3881"/>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3FEE"/>
    <w:rsid w:val="009C470D"/>
    <w:rsid w:val="009C4CD0"/>
    <w:rsid w:val="009C5CA0"/>
    <w:rsid w:val="009C638B"/>
    <w:rsid w:val="009C7998"/>
    <w:rsid w:val="009C7AEF"/>
    <w:rsid w:val="009D05E0"/>
    <w:rsid w:val="009D199C"/>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8C4"/>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70A0"/>
    <w:rsid w:val="009F710A"/>
    <w:rsid w:val="00A00C12"/>
    <w:rsid w:val="00A016F4"/>
    <w:rsid w:val="00A01D7B"/>
    <w:rsid w:val="00A0211B"/>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1DA"/>
    <w:rsid w:val="00A1330E"/>
    <w:rsid w:val="00A138DE"/>
    <w:rsid w:val="00A13C2E"/>
    <w:rsid w:val="00A140F7"/>
    <w:rsid w:val="00A1448C"/>
    <w:rsid w:val="00A14C15"/>
    <w:rsid w:val="00A14F1F"/>
    <w:rsid w:val="00A15328"/>
    <w:rsid w:val="00A15419"/>
    <w:rsid w:val="00A156C6"/>
    <w:rsid w:val="00A15D7C"/>
    <w:rsid w:val="00A16150"/>
    <w:rsid w:val="00A16688"/>
    <w:rsid w:val="00A17877"/>
    <w:rsid w:val="00A1791D"/>
    <w:rsid w:val="00A17CF5"/>
    <w:rsid w:val="00A203CB"/>
    <w:rsid w:val="00A204BC"/>
    <w:rsid w:val="00A210D2"/>
    <w:rsid w:val="00A215A8"/>
    <w:rsid w:val="00A225CD"/>
    <w:rsid w:val="00A22790"/>
    <w:rsid w:val="00A22822"/>
    <w:rsid w:val="00A22CC2"/>
    <w:rsid w:val="00A2334F"/>
    <w:rsid w:val="00A2351C"/>
    <w:rsid w:val="00A23838"/>
    <w:rsid w:val="00A23944"/>
    <w:rsid w:val="00A2400F"/>
    <w:rsid w:val="00A25337"/>
    <w:rsid w:val="00A25542"/>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74E"/>
    <w:rsid w:val="00A44175"/>
    <w:rsid w:val="00A44D8F"/>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67"/>
    <w:rsid w:val="00A522C3"/>
    <w:rsid w:val="00A528B0"/>
    <w:rsid w:val="00A52DCE"/>
    <w:rsid w:val="00A53477"/>
    <w:rsid w:val="00A54390"/>
    <w:rsid w:val="00A54E22"/>
    <w:rsid w:val="00A55140"/>
    <w:rsid w:val="00A5547F"/>
    <w:rsid w:val="00A562CA"/>
    <w:rsid w:val="00A56787"/>
    <w:rsid w:val="00A5694E"/>
    <w:rsid w:val="00A56C8C"/>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5C30"/>
    <w:rsid w:val="00A6710A"/>
    <w:rsid w:val="00A67354"/>
    <w:rsid w:val="00A675BB"/>
    <w:rsid w:val="00A70D91"/>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B97"/>
    <w:rsid w:val="00A81C19"/>
    <w:rsid w:val="00A82146"/>
    <w:rsid w:val="00A82545"/>
    <w:rsid w:val="00A82683"/>
    <w:rsid w:val="00A82B55"/>
    <w:rsid w:val="00A82C68"/>
    <w:rsid w:val="00A831D9"/>
    <w:rsid w:val="00A83208"/>
    <w:rsid w:val="00A83508"/>
    <w:rsid w:val="00A856EB"/>
    <w:rsid w:val="00A86236"/>
    <w:rsid w:val="00A875E3"/>
    <w:rsid w:val="00A87694"/>
    <w:rsid w:val="00A9022E"/>
    <w:rsid w:val="00A9025B"/>
    <w:rsid w:val="00A902D4"/>
    <w:rsid w:val="00A9079C"/>
    <w:rsid w:val="00A90C0D"/>
    <w:rsid w:val="00A90FFB"/>
    <w:rsid w:val="00A91257"/>
    <w:rsid w:val="00A91F12"/>
    <w:rsid w:val="00A9209F"/>
    <w:rsid w:val="00A9235A"/>
    <w:rsid w:val="00A92B20"/>
    <w:rsid w:val="00A92C0D"/>
    <w:rsid w:val="00A92EB1"/>
    <w:rsid w:val="00A93011"/>
    <w:rsid w:val="00A93BE0"/>
    <w:rsid w:val="00A93C25"/>
    <w:rsid w:val="00A93E1B"/>
    <w:rsid w:val="00A9408B"/>
    <w:rsid w:val="00A942E6"/>
    <w:rsid w:val="00A9464D"/>
    <w:rsid w:val="00A94974"/>
    <w:rsid w:val="00A94DD9"/>
    <w:rsid w:val="00A9539C"/>
    <w:rsid w:val="00A95683"/>
    <w:rsid w:val="00A95705"/>
    <w:rsid w:val="00A95955"/>
    <w:rsid w:val="00A9632E"/>
    <w:rsid w:val="00A9641B"/>
    <w:rsid w:val="00A9643B"/>
    <w:rsid w:val="00A967CF"/>
    <w:rsid w:val="00A96DDB"/>
    <w:rsid w:val="00A96E21"/>
    <w:rsid w:val="00A96E34"/>
    <w:rsid w:val="00A979B1"/>
    <w:rsid w:val="00AA0AD4"/>
    <w:rsid w:val="00AA1165"/>
    <w:rsid w:val="00AA1480"/>
    <w:rsid w:val="00AA1E32"/>
    <w:rsid w:val="00AA2161"/>
    <w:rsid w:val="00AA2601"/>
    <w:rsid w:val="00AA2A10"/>
    <w:rsid w:val="00AA2CB2"/>
    <w:rsid w:val="00AA2F6D"/>
    <w:rsid w:val="00AA3467"/>
    <w:rsid w:val="00AA3682"/>
    <w:rsid w:val="00AA397F"/>
    <w:rsid w:val="00AA3F31"/>
    <w:rsid w:val="00AA437A"/>
    <w:rsid w:val="00AA4625"/>
    <w:rsid w:val="00AA5517"/>
    <w:rsid w:val="00AA5BAE"/>
    <w:rsid w:val="00AA5D61"/>
    <w:rsid w:val="00AA6BB6"/>
    <w:rsid w:val="00AA6C30"/>
    <w:rsid w:val="00AA7BCE"/>
    <w:rsid w:val="00AA7D57"/>
    <w:rsid w:val="00AB0036"/>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52A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180"/>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6A71"/>
    <w:rsid w:val="00AE749F"/>
    <w:rsid w:val="00AE7DED"/>
    <w:rsid w:val="00AE7E75"/>
    <w:rsid w:val="00AF10FA"/>
    <w:rsid w:val="00AF2255"/>
    <w:rsid w:val="00AF2918"/>
    <w:rsid w:val="00AF3ABE"/>
    <w:rsid w:val="00AF49C5"/>
    <w:rsid w:val="00AF52E0"/>
    <w:rsid w:val="00AF5615"/>
    <w:rsid w:val="00AF57C6"/>
    <w:rsid w:val="00AF6079"/>
    <w:rsid w:val="00AF6286"/>
    <w:rsid w:val="00AF6959"/>
    <w:rsid w:val="00AF7088"/>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5015"/>
    <w:rsid w:val="00B16238"/>
    <w:rsid w:val="00B168B5"/>
    <w:rsid w:val="00B173B2"/>
    <w:rsid w:val="00B1782E"/>
    <w:rsid w:val="00B20164"/>
    <w:rsid w:val="00B202C7"/>
    <w:rsid w:val="00B203F3"/>
    <w:rsid w:val="00B2101D"/>
    <w:rsid w:val="00B210D6"/>
    <w:rsid w:val="00B21335"/>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B18"/>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2043"/>
    <w:rsid w:val="00B432A0"/>
    <w:rsid w:val="00B4341B"/>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B87"/>
    <w:rsid w:val="00B712C3"/>
    <w:rsid w:val="00B713FD"/>
    <w:rsid w:val="00B72A25"/>
    <w:rsid w:val="00B72F55"/>
    <w:rsid w:val="00B730E0"/>
    <w:rsid w:val="00B7367C"/>
    <w:rsid w:val="00B75204"/>
    <w:rsid w:val="00B75E16"/>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0D01"/>
    <w:rsid w:val="00B910E0"/>
    <w:rsid w:val="00B91319"/>
    <w:rsid w:val="00B91E6E"/>
    <w:rsid w:val="00B925A9"/>
    <w:rsid w:val="00B929CF"/>
    <w:rsid w:val="00B92C59"/>
    <w:rsid w:val="00B92D3D"/>
    <w:rsid w:val="00B93112"/>
    <w:rsid w:val="00B931AD"/>
    <w:rsid w:val="00B93BA2"/>
    <w:rsid w:val="00B93D60"/>
    <w:rsid w:val="00B943EA"/>
    <w:rsid w:val="00B950B1"/>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1A5"/>
    <w:rsid w:val="00BB3497"/>
    <w:rsid w:val="00BB3824"/>
    <w:rsid w:val="00BB3940"/>
    <w:rsid w:val="00BB4389"/>
    <w:rsid w:val="00BB5587"/>
    <w:rsid w:val="00BB55E0"/>
    <w:rsid w:val="00BB5BEF"/>
    <w:rsid w:val="00BB5F6F"/>
    <w:rsid w:val="00BB611F"/>
    <w:rsid w:val="00BB61BE"/>
    <w:rsid w:val="00BB64A9"/>
    <w:rsid w:val="00BB6B61"/>
    <w:rsid w:val="00BB7191"/>
    <w:rsid w:val="00BB7659"/>
    <w:rsid w:val="00BB76D3"/>
    <w:rsid w:val="00BB7FBE"/>
    <w:rsid w:val="00BC0922"/>
    <w:rsid w:val="00BC0A7B"/>
    <w:rsid w:val="00BC1045"/>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829"/>
    <w:rsid w:val="00BC6BE0"/>
    <w:rsid w:val="00BC6CD8"/>
    <w:rsid w:val="00BC6EAE"/>
    <w:rsid w:val="00BC73E9"/>
    <w:rsid w:val="00BC76B1"/>
    <w:rsid w:val="00BD04FC"/>
    <w:rsid w:val="00BD0F73"/>
    <w:rsid w:val="00BD1366"/>
    <w:rsid w:val="00BD1656"/>
    <w:rsid w:val="00BD1827"/>
    <w:rsid w:val="00BD18CC"/>
    <w:rsid w:val="00BD1AC1"/>
    <w:rsid w:val="00BD1D46"/>
    <w:rsid w:val="00BD29F5"/>
    <w:rsid w:val="00BD3242"/>
    <w:rsid w:val="00BD3419"/>
    <w:rsid w:val="00BD39EC"/>
    <w:rsid w:val="00BD42CA"/>
    <w:rsid w:val="00BD4326"/>
    <w:rsid w:val="00BD43E5"/>
    <w:rsid w:val="00BD475A"/>
    <w:rsid w:val="00BD4B70"/>
    <w:rsid w:val="00BD4EDB"/>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45"/>
    <w:rsid w:val="00BE1DEB"/>
    <w:rsid w:val="00BE2903"/>
    <w:rsid w:val="00BE2E8B"/>
    <w:rsid w:val="00BE318A"/>
    <w:rsid w:val="00BE3236"/>
    <w:rsid w:val="00BE35DA"/>
    <w:rsid w:val="00BE44F2"/>
    <w:rsid w:val="00BF0A46"/>
    <w:rsid w:val="00BF0E8E"/>
    <w:rsid w:val="00BF17C6"/>
    <w:rsid w:val="00BF1A7F"/>
    <w:rsid w:val="00BF1FD7"/>
    <w:rsid w:val="00BF2085"/>
    <w:rsid w:val="00BF21E0"/>
    <w:rsid w:val="00BF2E36"/>
    <w:rsid w:val="00BF3E91"/>
    <w:rsid w:val="00BF5324"/>
    <w:rsid w:val="00BF5342"/>
    <w:rsid w:val="00BF561D"/>
    <w:rsid w:val="00BF5652"/>
    <w:rsid w:val="00BF577F"/>
    <w:rsid w:val="00BF5A3F"/>
    <w:rsid w:val="00BF5B28"/>
    <w:rsid w:val="00BF70EF"/>
    <w:rsid w:val="00BF7266"/>
    <w:rsid w:val="00BF7734"/>
    <w:rsid w:val="00C00474"/>
    <w:rsid w:val="00C0072C"/>
    <w:rsid w:val="00C00F37"/>
    <w:rsid w:val="00C012A0"/>
    <w:rsid w:val="00C020EE"/>
    <w:rsid w:val="00C0247E"/>
    <w:rsid w:val="00C02A99"/>
    <w:rsid w:val="00C03F48"/>
    <w:rsid w:val="00C03F51"/>
    <w:rsid w:val="00C0422A"/>
    <w:rsid w:val="00C045D4"/>
    <w:rsid w:val="00C05C5B"/>
    <w:rsid w:val="00C05DDE"/>
    <w:rsid w:val="00C05FC3"/>
    <w:rsid w:val="00C0648F"/>
    <w:rsid w:val="00C06812"/>
    <w:rsid w:val="00C0715D"/>
    <w:rsid w:val="00C079EB"/>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6BD3"/>
    <w:rsid w:val="00C270A4"/>
    <w:rsid w:val="00C27214"/>
    <w:rsid w:val="00C27BB6"/>
    <w:rsid w:val="00C30114"/>
    <w:rsid w:val="00C30796"/>
    <w:rsid w:val="00C312AB"/>
    <w:rsid w:val="00C322F1"/>
    <w:rsid w:val="00C32CFA"/>
    <w:rsid w:val="00C33284"/>
    <w:rsid w:val="00C33F76"/>
    <w:rsid w:val="00C34398"/>
    <w:rsid w:val="00C343E5"/>
    <w:rsid w:val="00C351A6"/>
    <w:rsid w:val="00C35A4C"/>
    <w:rsid w:val="00C35E0D"/>
    <w:rsid w:val="00C36FEF"/>
    <w:rsid w:val="00C37066"/>
    <w:rsid w:val="00C371FA"/>
    <w:rsid w:val="00C3764B"/>
    <w:rsid w:val="00C377A2"/>
    <w:rsid w:val="00C4049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B02"/>
    <w:rsid w:val="00C51C28"/>
    <w:rsid w:val="00C51E34"/>
    <w:rsid w:val="00C528C5"/>
    <w:rsid w:val="00C529B6"/>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7A4"/>
    <w:rsid w:val="00C769B0"/>
    <w:rsid w:val="00C771CD"/>
    <w:rsid w:val="00C7762E"/>
    <w:rsid w:val="00C77AEC"/>
    <w:rsid w:val="00C77F90"/>
    <w:rsid w:val="00C80554"/>
    <w:rsid w:val="00C807A2"/>
    <w:rsid w:val="00C808AC"/>
    <w:rsid w:val="00C8197A"/>
    <w:rsid w:val="00C81E94"/>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547"/>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3F4"/>
    <w:rsid w:val="00CA24FB"/>
    <w:rsid w:val="00CA27D6"/>
    <w:rsid w:val="00CA2D5B"/>
    <w:rsid w:val="00CA3B64"/>
    <w:rsid w:val="00CA3DFB"/>
    <w:rsid w:val="00CA4CCE"/>
    <w:rsid w:val="00CA6108"/>
    <w:rsid w:val="00CA64D5"/>
    <w:rsid w:val="00CA66DA"/>
    <w:rsid w:val="00CA6AAF"/>
    <w:rsid w:val="00CA7A20"/>
    <w:rsid w:val="00CB1877"/>
    <w:rsid w:val="00CB1AAC"/>
    <w:rsid w:val="00CB21E2"/>
    <w:rsid w:val="00CB2EBB"/>
    <w:rsid w:val="00CB3192"/>
    <w:rsid w:val="00CB3201"/>
    <w:rsid w:val="00CB3415"/>
    <w:rsid w:val="00CB3785"/>
    <w:rsid w:val="00CB3A41"/>
    <w:rsid w:val="00CB4329"/>
    <w:rsid w:val="00CB4677"/>
    <w:rsid w:val="00CB4E57"/>
    <w:rsid w:val="00CB54A0"/>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74E"/>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265"/>
    <w:rsid w:val="00D23974"/>
    <w:rsid w:val="00D24E2E"/>
    <w:rsid w:val="00D2519A"/>
    <w:rsid w:val="00D25462"/>
    <w:rsid w:val="00D25507"/>
    <w:rsid w:val="00D2632E"/>
    <w:rsid w:val="00D26479"/>
    <w:rsid w:val="00D26DCE"/>
    <w:rsid w:val="00D27035"/>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244"/>
    <w:rsid w:val="00D44ABA"/>
    <w:rsid w:val="00D44EC6"/>
    <w:rsid w:val="00D45567"/>
    <w:rsid w:val="00D456F4"/>
    <w:rsid w:val="00D45EB6"/>
    <w:rsid w:val="00D4638E"/>
    <w:rsid w:val="00D46D18"/>
    <w:rsid w:val="00D4724C"/>
    <w:rsid w:val="00D47598"/>
    <w:rsid w:val="00D47B3D"/>
    <w:rsid w:val="00D47C21"/>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3"/>
    <w:rsid w:val="00D5491C"/>
    <w:rsid w:val="00D54CCF"/>
    <w:rsid w:val="00D554E8"/>
    <w:rsid w:val="00D55C04"/>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3DD"/>
    <w:rsid w:val="00D704D1"/>
    <w:rsid w:val="00D70636"/>
    <w:rsid w:val="00D71230"/>
    <w:rsid w:val="00D735D0"/>
    <w:rsid w:val="00D738D2"/>
    <w:rsid w:val="00D74118"/>
    <w:rsid w:val="00D74693"/>
    <w:rsid w:val="00D74696"/>
    <w:rsid w:val="00D75688"/>
    <w:rsid w:val="00D7589B"/>
    <w:rsid w:val="00D760A2"/>
    <w:rsid w:val="00D77315"/>
    <w:rsid w:val="00D77465"/>
    <w:rsid w:val="00D77A8F"/>
    <w:rsid w:val="00D80021"/>
    <w:rsid w:val="00D807E5"/>
    <w:rsid w:val="00D80803"/>
    <w:rsid w:val="00D8275A"/>
    <w:rsid w:val="00D833BE"/>
    <w:rsid w:val="00D843FC"/>
    <w:rsid w:val="00D84AD1"/>
    <w:rsid w:val="00D84C22"/>
    <w:rsid w:val="00D84DC8"/>
    <w:rsid w:val="00D850C4"/>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466E"/>
    <w:rsid w:val="00DA47A8"/>
    <w:rsid w:val="00DA524D"/>
    <w:rsid w:val="00DA56DB"/>
    <w:rsid w:val="00DA7D61"/>
    <w:rsid w:val="00DB0BB5"/>
    <w:rsid w:val="00DB14DD"/>
    <w:rsid w:val="00DB1890"/>
    <w:rsid w:val="00DB1D21"/>
    <w:rsid w:val="00DB1F2C"/>
    <w:rsid w:val="00DB203C"/>
    <w:rsid w:val="00DB23F5"/>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37C"/>
    <w:rsid w:val="00E21896"/>
    <w:rsid w:val="00E219A1"/>
    <w:rsid w:val="00E2202A"/>
    <w:rsid w:val="00E22D1B"/>
    <w:rsid w:val="00E2324A"/>
    <w:rsid w:val="00E235F5"/>
    <w:rsid w:val="00E2374A"/>
    <w:rsid w:val="00E23783"/>
    <w:rsid w:val="00E23A53"/>
    <w:rsid w:val="00E2401E"/>
    <w:rsid w:val="00E24DFB"/>
    <w:rsid w:val="00E25348"/>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46D8C"/>
    <w:rsid w:val="00E50255"/>
    <w:rsid w:val="00E50772"/>
    <w:rsid w:val="00E50D89"/>
    <w:rsid w:val="00E51C5A"/>
    <w:rsid w:val="00E528F9"/>
    <w:rsid w:val="00E53522"/>
    <w:rsid w:val="00E537CC"/>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67C50"/>
    <w:rsid w:val="00E7011C"/>
    <w:rsid w:val="00E708BC"/>
    <w:rsid w:val="00E70C34"/>
    <w:rsid w:val="00E70C44"/>
    <w:rsid w:val="00E7138D"/>
    <w:rsid w:val="00E7220D"/>
    <w:rsid w:val="00E7273B"/>
    <w:rsid w:val="00E72B6E"/>
    <w:rsid w:val="00E72B8F"/>
    <w:rsid w:val="00E72BD9"/>
    <w:rsid w:val="00E7322D"/>
    <w:rsid w:val="00E73ACE"/>
    <w:rsid w:val="00E742F4"/>
    <w:rsid w:val="00E74B6D"/>
    <w:rsid w:val="00E74BE2"/>
    <w:rsid w:val="00E75976"/>
    <w:rsid w:val="00E75E5C"/>
    <w:rsid w:val="00E760FF"/>
    <w:rsid w:val="00E76384"/>
    <w:rsid w:val="00E775E3"/>
    <w:rsid w:val="00E77A45"/>
    <w:rsid w:val="00E80693"/>
    <w:rsid w:val="00E80E6D"/>
    <w:rsid w:val="00E812F5"/>
    <w:rsid w:val="00E8154B"/>
    <w:rsid w:val="00E82619"/>
    <w:rsid w:val="00E82968"/>
    <w:rsid w:val="00E8357D"/>
    <w:rsid w:val="00E8373C"/>
    <w:rsid w:val="00E83967"/>
    <w:rsid w:val="00E839AD"/>
    <w:rsid w:val="00E83F3C"/>
    <w:rsid w:val="00E83FCE"/>
    <w:rsid w:val="00E84570"/>
    <w:rsid w:val="00E846CA"/>
    <w:rsid w:val="00E8487A"/>
    <w:rsid w:val="00E85142"/>
    <w:rsid w:val="00E85726"/>
    <w:rsid w:val="00E85E2B"/>
    <w:rsid w:val="00E8634C"/>
    <w:rsid w:val="00E872A7"/>
    <w:rsid w:val="00E878CC"/>
    <w:rsid w:val="00E87A7D"/>
    <w:rsid w:val="00E87EAD"/>
    <w:rsid w:val="00E901AB"/>
    <w:rsid w:val="00E90AF8"/>
    <w:rsid w:val="00E923FD"/>
    <w:rsid w:val="00E924F7"/>
    <w:rsid w:val="00E9292A"/>
    <w:rsid w:val="00E9353E"/>
    <w:rsid w:val="00E94687"/>
    <w:rsid w:val="00E95DD9"/>
    <w:rsid w:val="00E96341"/>
    <w:rsid w:val="00E9647F"/>
    <w:rsid w:val="00E967EA"/>
    <w:rsid w:val="00E96CB9"/>
    <w:rsid w:val="00E9721B"/>
    <w:rsid w:val="00E97299"/>
    <w:rsid w:val="00E97C21"/>
    <w:rsid w:val="00EA05D9"/>
    <w:rsid w:val="00EA0E84"/>
    <w:rsid w:val="00EA1521"/>
    <w:rsid w:val="00EA16C4"/>
    <w:rsid w:val="00EA19E9"/>
    <w:rsid w:val="00EA2418"/>
    <w:rsid w:val="00EA2443"/>
    <w:rsid w:val="00EA24A3"/>
    <w:rsid w:val="00EA3333"/>
    <w:rsid w:val="00EA369D"/>
    <w:rsid w:val="00EA3778"/>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A7A"/>
    <w:rsid w:val="00EB6BB7"/>
    <w:rsid w:val="00EB780D"/>
    <w:rsid w:val="00EB7FBE"/>
    <w:rsid w:val="00EC07DD"/>
    <w:rsid w:val="00EC093F"/>
    <w:rsid w:val="00EC0D7C"/>
    <w:rsid w:val="00EC1115"/>
    <w:rsid w:val="00EC11A8"/>
    <w:rsid w:val="00EC19D7"/>
    <w:rsid w:val="00EC2131"/>
    <w:rsid w:val="00EC2591"/>
    <w:rsid w:val="00EC2958"/>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6CA7"/>
    <w:rsid w:val="00ED7770"/>
    <w:rsid w:val="00ED78E4"/>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207"/>
    <w:rsid w:val="00EF0685"/>
    <w:rsid w:val="00EF0DE4"/>
    <w:rsid w:val="00EF16CA"/>
    <w:rsid w:val="00EF1C9B"/>
    <w:rsid w:val="00EF26BD"/>
    <w:rsid w:val="00EF2B66"/>
    <w:rsid w:val="00EF4033"/>
    <w:rsid w:val="00EF4A41"/>
    <w:rsid w:val="00EF5D36"/>
    <w:rsid w:val="00EF5F34"/>
    <w:rsid w:val="00EF66FC"/>
    <w:rsid w:val="00EF6B68"/>
    <w:rsid w:val="00EF6B9A"/>
    <w:rsid w:val="00EF72D1"/>
    <w:rsid w:val="00EF7936"/>
    <w:rsid w:val="00F00C01"/>
    <w:rsid w:val="00F01025"/>
    <w:rsid w:val="00F012CE"/>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181"/>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069A"/>
    <w:rsid w:val="00F21BE9"/>
    <w:rsid w:val="00F22492"/>
    <w:rsid w:val="00F22750"/>
    <w:rsid w:val="00F22B0A"/>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950"/>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5B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732"/>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500"/>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456"/>
    <w:rsid w:val="00FB482F"/>
    <w:rsid w:val="00FB4D43"/>
    <w:rsid w:val="00FB5485"/>
    <w:rsid w:val="00FB5D74"/>
    <w:rsid w:val="00FB5F5C"/>
    <w:rsid w:val="00FB6220"/>
    <w:rsid w:val="00FB6981"/>
    <w:rsid w:val="00FB6D84"/>
    <w:rsid w:val="00FB7076"/>
    <w:rsid w:val="00FB7543"/>
    <w:rsid w:val="00FB75E0"/>
    <w:rsid w:val="00FB75FC"/>
    <w:rsid w:val="00FB7877"/>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52D"/>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3184"/>
    <w:rsid w:val="00FE374D"/>
    <w:rsid w:val="00FE3887"/>
    <w:rsid w:val="00FE3BFD"/>
    <w:rsid w:val="00FE41B2"/>
    <w:rsid w:val="00FE42BA"/>
    <w:rsid w:val="00FE4843"/>
    <w:rsid w:val="00FE5BBC"/>
    <w:rsid w:val="00FE5D39"/>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2BB"/>
    <w:rsid w:val="00FF634E"/>
    <w:rsid w:val="00FF649E"/>
    <w:rsid w:val="00FF6FE3"/>
    <w:rsid w:val="010AF378"/>
    <w:rsid w:val="01A2EA67"/>
    <w:rsid w:val="01A852CF"/>
    <w:rsid w:val="029FC432"/>
    <w:rsid w:val="02A5B310"/>
    <w:rsid w:val="02B01225"/>
    <w:rsid w:val="0353CA70"/>
    <w:rsid w:val="036F9FAF"/>
    <w:rsid w:val="03BDEA6A"/>
    <w:rsid w:val="03FE9936"/>
    <w:rsid w:val="0416D040"/>
    <w:rsid w:val="044BBC81"/>
    <w:rsid w:val="047FD16F"/>
    <w:rsid w:val="049CF5D6"/>
    <w:rsid w:val="0535893E"/>
    <w:rsid w:val="055AB46E"/>
    <w:rsid w:val="05619CBE"/>
    <w:rsid w:val="05B482E3"/>
    <w:rsid w:val="05F2E259"/>
    <w:rsid w:val="05FA559E"/>
    <w:rsid w:val="060EA3DB"/>
    <w:rsid w:val="063653B2"/>
    <w:rsid w:val="06542ECF"/>
    <w:rsid w:val="07AA743C"/>
    <w:rsid w:val="0825C528"/>
    <w:rsid w:val="08EDF0ED"/>
    <w:rsid w:val="093EC3E4"/>
    <w:rsid w:val="09D0EE63"/>
    <w:rsid w:val="0A717B72"/>
    <w:rsid w:val="0A751039"/>
    <w:rsid w:val="0AB4EB49"/>
    <w:rsid w:val="0AB800EC"/>
    <w:rsid w:val="0ACED967"/>
    <w:rsid w:val="0ADA9445"/>
    <w:rsid w:val="0B38CC2B"/>
    <w:rsid w:val="0B4D1081"/>
    <w:rsid w:val="0C183216"/>
    <w:rsid w:val="0C6AA9C8"/>
    <w:rsid w:val="0C72485D"/>
    <w:rsid w:val="0C9D8989"/>
    <w:rsid w:val="0C9E538D"/>
    <w:rsid w:val="0CB445D7"/>
    <w:rsid w:val="0CD35A85"/>
    <w:rsid w:val="0CD8499C"/>
    <w:rsid w:val="0CFEDE0C"/>
    <w:rsid w:val="0D0F5659"/>
    <w:rsid w:val="0D89CE29"/>
    <w:rsid w:val="0DA1B3F3"/>
    <w:rsid w:val="0DA91C34"/>
    <w:rsid w:val="0DB0AC54"/>
    <w:rsid w:val="0DD73B11"/>
    <w:rsid w:val="0EBDEC2C"/>
    <w:rsid w:val="0F79B9D7"/>
    <w:rsid w:val="0FEAE379"/>
    <w:rsid w:val="10677E0A"/>
    <w:rsid w:val="106F7A23"/>
    <w:rsid w:val="10C99ADE"/>
    <w:rsid w:val="10E0D201"/>
    <w:rsid w:val="11041DAD"/>
    <w:rsid w:val="114D992C"/>
    <w:rsid w:val="12A0225B"/>
    <w:rsid w:val="1322843B"/>
    <w:rsid w:val="1324A020"/>
    <w:rsid w:val="136C725D"/>
    <w:rsid w:val="13B6F8F2"/>
    <w:rsid w:val="13B8CC26"/>
    <w:rsid w:val="140036AB"/>
    <w:rsid w:val="142D2FF7"/>
    <w:rsid w:val="14CFBEC1"/>
    <w:rsid w:val="14DBE507"/>
    <w:rsid w:val="159C070C"/>
    <w:rsid w:val="15FB6522"/>
    <w:rsid w:val="16199FAC"/>
    <w:rsid w:val="1651DE65"/>
    <w:rsid w:val="165C66F7"/>
    <w:rsid w:val="1664290D"/>
    <w:rsid w:val="16649FEF"/>
    <w:rsid w:val="16C22A4B"/>
    <w:rsid w:val="16EEE92B"/>
    <w:rsid w:val="1739A437"/>
    <w:rsid w:val="17D27EFF"/>
    <w:rsid w:val="17E9D3E5"/>
    <w:rsid w:val="184FC3E4"/>
    <w:rsid w:val="1869EED9"/>
    <w:rsid w:val="187314D3"/>
    <w:rsid w:val="18760192"/>
    <w:rsid w:val="18D57498"/>
    <w:rsid w:val="1909D01F"/>
    <w:rsid w:val="193305E4"/>
    <w:rsid w:val="1A0CC7BE"/>
    <w:rsid w:val="1AA0B9CD"/>
    <w:rsid w:val="1AB5ADE8"/>
    <w:rsid w:val="1AECDB15"/>
    <w:rsid w:val="1B705D6E"/>
    <w:rsid w:val="1BAAB5AE"/>
    <w:rsid w:val="1BC71973"/>
    <w:rsid w:val="1C15C98D"/>
    <w:rsid w:val="1C3EC466"/>
    <w:rsid w:val="1C6CDACC"/>
    <w:rsid w:val="1C8CA1DF"/>
    <w:rsid w:val="1CBB9AD9"/>
    <w:rsid w:val="1D00ED72"/>
    <w:rsid w:val="1D3764D8"/>
    <w:rsid w:val="1D38DAFD"/>
    <w:rsid w:val="1D672306"/>
    <w:rsid w:val="1D733E1E"/>
    <w:rsid w:val="1DB3B2EF"/>
    <w:rsid w:val="1E056A3D"/>
    <w:rsid w:val="1EFC0979"/>
    <w:rsid w:val="1F0A109A"/>
    <w:rsid w:val="200B9AE8"/>
    <w:rsid w:val="2039A0A2"/>
    <w:rsid w:val="2092E5C6"/>
    <w:rsid w:val="211B3AF8"/>
    <w:rsid w:val="21C50374"/>
    <w:rsid w:val="21D19061"/>
    <w:rsid w:val="21D57103"/>
    <w:rsid w:val="21E662A0"/>
    <w:rsid w:val="21FE4702"/>
    <w:rsid w:val="225CA34E"/>
    <w:rsid w:val="22960C9C"/>
    <w:rsid w:val="231CA35F"/>
    <w:rsid w:val="23272055"/>
    <w:rsid w:val="232ADC5D"/>
    <w:rsid w:val="242F06C7"/>
    <w:rsid w:val="2449FB63"/>
    <w:rsid w:val="24DF3391"/>
    <w:rsid w:val="2657C157"/>
    <w:rsid w:val="26627D1F"/>
    <w:rsid w:val="26789B7A"/>
    <w:rsid w:val="2708CFFB"/>
    <w:rsid w:val="2732FF7C"/>
    <w:rsid w:val="2755BECF"/>
    <w:rsid w:val="27587C34"/>
    <w:rsid w:val="27C4FB44"/>
    <w:rsid w:val="27D707DD"/>
    <w:rsid w:val="2914F560"/>
    <w:rsid w:val="299B7E54"/>
    <w:rsid w:val="29B4AD23"/>
    <w:rsid w:val="29CBA357"/>
    <w:rsid w:val="29F468E2"/>
    <w:rsid w:val="2A115A7D"/>
    <w:rsid w:val="2A41F21A"/>
    <w:rsid w:val="2B18CC0A"/>
    <w:rsid w:val="2B4309CA"/>
    <w:rsid w:val="2B4D64D2"/>
    <w:rsid w:val="2B6773B8"/>
    <w:rsid w:val="2B7872A7"/>
    <w:rsid w:val="2B85D490"/>
    <w:rsid w:val="2BDD15B9"/>
    <w:rsid w:val="2C29B135"/>
    <w:rsid w:val="2C2DFBC0"/>
    <w:rsid w:val="2C537297"/>
    <w:rsid w:val="2C807019"/>
    <w:rsid w:val="2D034419"/>
    <w:rsid w:val="2DA6B512"/>
    <w:rsid w:val="2E29257B"/>
    <w:rsid w:val="2E299CAF"/>
    <w:rsid w:val="2E4E9998"/>
    <w:rsid w:val="2E5ED850"/>
    <w:rsid w:val="2E715A7F"/>
    <w:rsid w:val="2E99A41B"/>
    <w:rsid w:val="2F33A853"/>
    <w:rsid w:val="2F4AAB21"/>
    <w:rsid w:val="3003D639"/>
    <w:rsid w:val="3022A7F5"/>
    <w:rsid w:val="30941691"/>
    <w:rsid w:val="30CF78B4"/>
    <w:rsid w:val="30E67B82"/>
    <w:rsid w:val="31E68BB6"/>
    <w:rsid w:val="32746DA7"/>
    <w:rsid w:val="339923AD"/>
    <w:rsid w:val="33F5A3CF"/>
    <w:rsid w:val="340363E7"/>
    <w:rsid w:val="341552DC"/>
    <w:rsid w:val="34724DD0"/>
    <w:rsid w:val="34A1E81C"/>
    <w:rsid w:val="34B5EAFA"/>
    <w:rsid w:val="359C6913"/>
    <w:rsid w:val="3644257C"/>
    <w:rsid w:val="3666A4E5"/>
    <w:rsid w:val="36DD1B8C"/>
    <w:rsid w:val="36EC78EE"/>
    <w:rsid w:val="36F4710C"/>
    <w:rsid w:val="3764771F"/>
    <w:rsid w:val="37781046"/>
    <w:rsid w:val="37C82B67"/>
    <w:rsid w:val="383C0917"/>
    <w:rsid w:val="388FDC7E"/>
    <w:rsid w:val="390C2635"/>
    <w:rsid w:val="391CC818"/>
    <w:rsid w:val="3920A23A"/>
    <w:rsid w:val="3968FE8E"/>
    <w:rsid w:val="3A739313"/>
    <w:rsid w:val="3AE9E302"/>
    <w:rsid w:val="3B9683F7"/>
    <w:rsid w:val="3BA95684"/>
    <w:rsid w:val="3BCB3C2E"/>
    <w:rsid w:val="3BEA10FC"/>
    <w:rsid w:val="3C229271"/>
    <w:rsid w:val="3CAB666A"/>
    <w:rsid w:val="3CB673FF"/>
    <w:rsid w:val="3CF0CB17"/>
    <w:rsid w:val="3DC27D03"/>
    <w:rsid w:val="3E4F9A9A"/>
    <w:rsid w:val="3E524460"/>
    <w:rsid w:val="3EAFF815"/>
    <w:rsid w:val="3ECE0FAE"/>
    <w:rsid w:val="3EE19C09"/>
    <w:rsid w:val="3FA24834"/>
    <w:rsid w:val="405385CC"/>
    <w:rsid w:val="40993BDC"/>
    <w:rsid w:val="40AE469D"/>
    <w:rsid w:val="40CA0AC7"/>
    <w:rsid w:val="411272C2"/>
    <w:rsid w:val="41B05504"/>
    <w:rsid w:val="4284D176"/>
    <w:rsid w:val="42E0FEE6"/>
    <w:rsid w:val="43198449"/>
    <w:rsid w:val="439096ED"/>
    <w:rsid w:val="441E7147"/>
    <w:rsid w:val="446868FA"/>
    <w:rsid w:val="449EE389"/>
    <w:rsid w:val="44A8FB23"/>
    <w:rsid w:val="451C8D3D"/>
    <w:rsid w:val="455074AD"/>
    <w:rsid w:val="45533DB2"/>
    <w:rsid w:val="45828FB5"/>
    <w:rsid w:val="45B23BD8"/>
    <w:rsid w:val="45F9A3FF"/>
    <w:rsid w:val="4638CD78"/>
    <w:rsid w:val="469C637F"/>
    <w:rsid w:val="471E9E97"/>
    <w:rsid w:val="47D839DE"/>
    <w:rsid w:val="484339E3"/>
    <w:rsid w:val="48703D10"/>
    <w:rsid w:val="48C08A7A"/>
    <w:rsid w:val="48E1F8C5"/>
    <w:rsid w:val="495A6061"/>
    <w:rsid w:val="4A9DCE45"/>
    <w:rsid w:val="4A9FACC1"/>
    <w:rsid w:val="4AD3BACB"/>
    <w:rsid w:val="4B428375"/>
    <w:rsid w:val="4B55A3B3"/>
    <w:rsid w:val="4B7552C0"/>
    <w:rsid w:val="4B89F548"/>
    <w:rsid w:val="4B8F2946"/>
    <w:rsid w:val="4B936A59"/>
    <w:rsid w:val="4BC9AF3F"/>
    <w:rsid w:val="4C7199B6"/>
    <w:rsid w:val="4C9D7ADC"/>
    <w:rsid w:val="4CCEE998"/>
    <w:rsid w:val="4CF0461F"/>
    <w:rsid w:val="4D29D573"/>
    <w:rsid w:val="4D2AF921"/>
    <w:rsid w:val="4D338AB3"/>
    <w:rsid w:val="4D3ABD07"/>
    <w:rsid w:val="4D851A94"/>
    <w:rsid w:val="4E2A6B5F"/>
    <w:rsid w:val="4E54A240"/>
    <w:rsid w:val="4E73788F"/>
    <w:rsid w:val="4E973839"/>
    <w:rsid w:val="4E98E8D7"/>
    <w:rsid w:val="4F11E2FD"/>
    <w:rsid w:val="4FEDC764"/>
    <w:rsid w:val="501C08DF"/>
    <w:rsid w:val="501DC4F2"/>
    <w:rsid w:val="503FAD7D"/>
    <w:rsid w:val="509DD24C"/>
    <w:rsid w:val="512C7C40"/>
    <w:rsid w:val="515AB37A"/>
    <w:rsid w:val="5189942C"/>
    <w:rsid w:val="518FD6E1"/>
    <w:rsid w:val="51B185CF"/>
    <w:rsid w:val="51B7D940"/>
    <w:rsid w:val="51F505CD"/>
    <w:rsid w:val="5218BCFF"/>
    <w:rsid w:val="5267C812"/>
    <w:rsid w:val="527B8835"/>
    <w:rsid w:val="52F683DB"/>
    <w:rsid w:val="532208EB"/>
    <w:rsid w:val="532B3C12"/>
    <w:rsid w:val="53422614"/>
    <w:rsid w:val="53D3FBC1"/>
    <w:rsid w:val="54FB8CC1"/>
    <w:rsid w:val="55C71B26"/>
    <w:rsid w:val="55FA4715"/>
    <w:rsid w:val="56187BFC"/>
    <w:rsid w:val="5658C53A"/>
    <w:rsid w:val="567083D7"/>
    <w:rsid w:val="569C1CFF"/>
    <w:rsid w:val="5701C6C8"/>
    <w:rsid w:val="57385DF1"/>
    <w:rsid w:val="574E1E5D"/>
    <w:rsid w:val="57589684"/>
    <w:rsid w:val="57C39A89"/>
    <w:rsid w:val="582A0AAB"/>
    <w:rsid w:val="583BAD14"/>
    <w:rsid w:val="5874273E"/>
    <w:rsid w:val="58A0B14B"/>
    <w:rsid w:val="58B70E05"/>
    <w:rsid w:val="58E9967E"/>
    <w:rsid w:val="58ED34F0"/>
    <w:rsid w:val="58F466E5"/>
    <w:rsid w:val="597E4BD1"/>
    <w:rsid w:val="59BE3F73"/>
    <w:rsid w:val="59CAC803"/>
    <w:rsid w:val="5A73C590"/>
    <w:rsid w:val="5AF4E053"/>
    <w:rsid w:val="5B01EE4E"/>
    <w:rsid w:val="5B088AA0"/>
    <w:rsid w:val="5B58F1E4"/>
    <w:rsid w:val="5B7CAFBE"/>
    <w:rsid w:val="5BB71ED9"/>
    <w:rsid w:val="5BC94CDD"/>
    <w:rsid w:val="5C05E47A"/>
    <w:rsid w:val="5CB0DD71"/>
    <w:rsid w:val="5CD15AEC"/>
    <w:rsid w:val="5CE697EB"/>
    <w:rsid w:val="5D450D7A"/>
    <w:rsid w:val="5D889341"/>
    <w:rsid w:val="5DC0B34F"/>
    <w:rsid w:val="5DC3542E"/>
    <w:rsid w:val="5DEB2D2F"/>
    <w:rsid w:val="5E1E1829"/>
    <w:rsid w:val="5E2D5810"/>
    <w:rsid w:val="5EE1B42A"/>
    <w:rsid w:val="5F00ED9F"/>
    <w:rsid w:val="5F26D0D6"/>
    <w:rsid w:val="5F789BAE"/>
    <w:rsid w:val="606D82B1"/>
    <w:rsid w:val="6078276E"/>
    <w:rsid w:val="607D848B"/>
    <w:rsid w:val="6090A583"/>
    <w:rsid w:val="60E649EF"/>
    <w:rsid w:val="61981D74"/>
    <w:rsid w:val="619FBBA9"/>
    <w:rsid w:val="61D6BAE2"/>
    <w:rsid w:val="6292F120"/>
    <w:rsid w:val="62990EF2"/>
    <w:rsid w:val="63291672"/>
    <w:rsid w:val="633AA146"/>
    <w:rsid w:val="63E73D06"/>
    <w:rsid w:val="649ABCEB"/>
    <w:rsid w:val="64D671A7"/>
    <w:rsid w:val="650737E1"/>
    <w:rsid w:val="650E5BA4"/>
    <w:rsid w:val="65D96007"/>
    <w:rsid w:val="65F8F35A"/>
    <w:rsid w:val="66D515DC"/>
    <w:rsid w:val="66EDC7C7"/>
    <w:rsid w:val="671D7A38"/>
    <w:rsid w:val="67243F4C"/>
    <w:rsid w:val="67AF5CA0"/>
    <w:rsid w:val="67D25DAD"/>
    <w:rsid w:val="67D476AE"/>
    <w:rsid w:val="68495BE5"/>
    <w:rsid w:val="6909B08C"/>
    <w:rsid w:val="6920FF97"/>
    <w:rsid w:val="69619857"/>
    <w:rsid w:val="699FEF2F"/>
    <w:rsid w:val="69FAD6FD"/>
    <w:rsid w:val="6A45F091"/>
    <w:rsid w:val="6A76A0FC"/>
    <w:rsid w:val="6A8208CF"/>
    <w:rsid w:val="6B455404"/>
    <w:rsid w:val="6C12715D"/>
    <w:rsid w:val="6CB288AC"/>
    <w:rsid w:val="6CB29065"/>
    <w:rsid w:val="6CB29864"/>
    <w:rsid w:val="6CCDD424"/>
    <w:rsid w:val="6CDEAB8A"/>
    <w:rsid w:val="6D070F0D"/>
    <w:rsid w:val="6D3277BF"/>
    <w:rsid w:val="6DAB702B"/>
    <w:rsid w:val="6DD82A54"/>
    <w:rsid w:val="6E69A485"/>
    <w:rsid w:val="6E6ABF22"/>
    <w:rsid w:val="6E704A8F"/>
    <w:rsid w:val="6E9858D8"/>
    <w:rsid w:val="6EA8BB6A"/>
    <w:rsid w:val="6EFA4BB6"/>
    <w:rsid w:val="6F16824D"/>
    <w:rsid w:val="6F52DA62"/>
    <w:rsid w:val="6F7FED43"/>
    <w:rsid w:val="6F89F129"/>
    <w:rsid w:val="6F8A0A8F"/>
    <w:rsid w:val="6F9619D1"/>
    <w:rsid w:val="6FDD6F92"/>
    <w:rsid w:val="70F5F405"/>
    <w:rsid w:val="7108247D"/>
    <w:rsid w:val="7109C2AC"/>
    <w:rsid w:val="71104140"/>
    <w:rsid w:val="712F5AB8"/>
    <w:rsid w:val="7140DF41"/>
    <w:rsid w:val="717B4E5C"/>
    <w:rsid w:val="7205E8E2"/>
    <w:rsid w:val="72497A66"/>
    <w:rsid w:val="724B2FE2"/>
    <w:rsid w:val="7254AF6A"/>
    <w:rsid w:val="72569FB1"/>
    <w:rsid w:val="7261EE32"/>
    <w:rsid w:val="727523E8"/>
    <w:rsid w:val="72B1710F"/>
    <w:rsid w:val="72ECB7F2"/>
    <w:rsid w:val="730B67F9"/>
    <w:rsid w:val="73117B8D"/>
    <w:rsid w:val="73701B7E"/>
    <w:rsid w:val="73A36244"/>
    <w:rsid w:val="73AAF6CB"/>
    <w:rsid w:val="73B71DCF"/>
    <w:rsid w:val="73D16A22"/>
    <w:rsid w:val="73F81803"/>
    <w:rsid w:val="7415E615"/>
    <w:rsid w:val="74888853"/>
    <w:rsid w:val="749958C6"/>
    <w:rsid w:val="74BFE033"/>
    <w:rsid w:val="74F482F7"/>
    <w:rsid w:val="7547D452"/>
    <w:rsid w:val="7569C8B3"/>
    <w:rsid w:val="759EF8DD"/>
    <w:rsid w:val="75AED98F"/>
    <w:rsid w:val="75C2717A"/>
    <w:rsid w:val="75FA726D"/>
    <w:rsid w:val="75FCB035"/>
    <w:rsid w:val="760AF8CC"/>
    <w:rsid w:val="762458B4"/>
    <w:rsid w:val="764180B7"/>
    <w:rsid w:val="76611771"/>
    <w:rsid w:val="77392A14"/>
    <w:rsid w:val="77467F07"/>
    <w:rsid w:val="777BC99E"/>
    <w:rsid w:val="77890BFD"/>
    <w:rsid w:val="77B59D7B"/>
    <w:rsid w:val="77CF591A"/>
    <w:rsid w:val="77E0AB9D"/>
    <w:rsid w:val="788D7F63"/>
    <w:rsid w:val="78F9E42E"/>
    <w:rsid w:val="79077E25"/>
    <w:rsid w:val="79131BC1"/>
    <w:rsid w:val="791F584B"/>
    <w:rsid w:val="79546C12"/>
    <w:rsid w:val="796A9788"/>
    <w:rsid w:val="79958F50"/>
    <w:rsid w:val="799C1F4B"/>
    <w:rsid w:val="7A205D80"/>
    <w:rsid w:val="7A283307"/>
    <w:rsid w:val="7A6DEB23"/>
    <w:rsid w:val="7A70CAD6"/>
    <w:rsid w:val="7AE1CD34"/>
    <w:rsid w:val="7B2A28C0"/>
    <w:rsid w:val="7B4AC1DB"/>
    <w:rsid w:val="7B63C47B"/>
    <w:rsid w:val="7B8BB399"/>
    <w:rsid w:val="7BBA8B00"/>
    <w:rsid w:val="7C19F02A"/>
    <w:rsid w:val="7C90B181"/>
    <w:rsid w:val="7D0285A2"/>
    <w:rsid w:val="7D105753"/>
    <w:rsid w:val="7D377ED9"/>
    <w:rsid w:val="7D9FF7C6"/>
    <w:rsid w:val="7DD7BAE1"/>
    <w:rsid w:val="7DD8D57E"/>
    <w:rsid w:val="7E7D10FF"/>
    <w:rsid w:val="7EA86B43"/>
    <w:rsid w:val="7EB8287B"/>
    <w:rsid w:val="7EC0856A"/>
    <w:rsid w:val="7EC0F0B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690D71"/>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690D71"/>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725E06"/>
    <w:pPr>
      <w:numPr>
        <w:ilvl w:val="2"/>
        <w:numId w:val="14"/>
      </w:numPr>
      <w:spacing w:before="120" w:after="120" w:line="276" w:lineRule="auto"/>
      <w:jc w:val="both"/>
    </w:pPr>
    <w:rPr>
      <w:rFonts w:ascii="Arial" w:eastAsia="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4B7A74"/>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autoRedefine/>
    <w:qFormat/>
    <w:rsid w:val="00377565"/>
    <w:pPr>
      <w:numPr>
        <w:ilvl w:val="4"/>
      </w:numPr>
      <w:ind w:left="851"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725E06"/>
    <w:rPr>
      <w:rFonts w:ascii="Arial" w:eastAsia="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B4341B"/>
    <w:pPr>
      <w:spacing w:before="120" w:after="120" w:line="276" w:lineRule="auto"/>
      <w:ind w:left="0"/>
      <w:contextualSpacing w:val="0"/>
      <w:jc w:val="center"/>
    </w:pPr>
    <w:rPr>
      <w:rFonts w:ascii="Arial" w:eastAsiaTheme="minorHAnsi" w:hAnsi="Arial" w:cs="Arial"/>
      <w:b/>
      <w:bCs/>
      <w:i/>
      <w:iCs/>
      <w:color w:val="FF0000"/>
      <w:sz w:val="20"/>
      <w:szCs w:val="20"/>
      <w:u w:val="single"/>
    </w:rPr>
  </w:style>
  <w:style w:type="character" w:customStyle="1" w:styleId="ouChar">
    <w:name w:val="ou Char"/>
    <w:basedOn w:val="PargrafodaListaChar"/>
    <w:link w:val="ou"/>
    <w:rsid w:val="00B4341B"/>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060343"/>
    <w:pPr>
      <w:numPr>
        <w:ilvl w:val="0"/>
        <w:numId w:val="0"/>
      </w:numPr>
    </w:pPr>
    <w:rPr>
      <w:rFonts w:eastAsia="Segoe UI"/>
    </w:rPr>
  </w:style>
  <w:style w:type="paragraph" w:customStyle="1" w:styleId="Nvel3-R">
    <w:name w:val="Nível 3-R"/>
    <w:basedOn w:val="Nivel3"/>
    <w:link w:val="Nvel3-RChar"/>
    <w:autoRedefine/>
    <w:qFormat/>
    <w:rsid w:val="00C05FC3"/>
    <w:pPr>
      <w:numPr>
        <w:ilvl w:val="0"/>
        <w:numId w:val="0"/>
      </w:numPr>
      <w:ind w:left="1440" w:hanging="720"/>
    </w:pPr>
    <w:rPr>
      <w:color w:val="auto"/>
    </w:rPr>
  </w:style>
  <w:style w:type="character" w:customStyle="1" w:styleId="Nvel2-RedChar">
    <w:name w:val="Nível 2 -Red Char"/>
    <w:basedOn w:val="Nivel2Char"/>
    <w:link w:val="Nvel2-Red"/>
    <w:rsid w:val="00060343"/>
    <w:rPr>
      <w:rFonts w:ascii="Arial" w:eastAsia="Segoe UI" w:hAnsi="Arial" w:cs="Arial"/>
      <w:color w:val="000000"/>
      <w:lang w:eastAsia="pt-BR"/>
    </w:rPr>
  </w:style>
  <w:style w:type="paragraph" w:customStyle="1" w:styleId="Nvel4-R">
    <w:name w:val="Nível 4-R"/>
    <w:basedOn w:val="Nivel4"/>
    <w:link w:val="Nvel4-RChar"/>
    <w:qFormat/>
    <w:rsid w:val="00377565"/>
    <w:pPr>
      <w:ind w:left="567" w:firstLine="0"/>
    </w:pPr>
    <w:rPr>
      <w:i/>
      <w:iCs/>
      <w:color w:val="FF0000"/>
    </w:rPr>
  </w:style>
  <w:style w:type="character" w:customStyle="1" w:styleId="Nivel3Char">
    <w:name w:val="Nivel 3 Char"/>
    <w:basedOn w:val="Fontepargpadro"/>
    <w:link w:val="Nivel3"/>
    <w:rsid w:val="004B7A74"/>
    <w:rPr>
      <w:rFonts w:ascii="Arial" w:hAnsi="Arial" w:cs="Arial"/>
      <w:color w:val="000000"/>
      <w:lang w:eastAsia="pt-BR"/>
    </w:rPr>
  </w:style>
  <w:style w:type="character" w:customStyle="1" w:styleId="Nvel3-RChar">
    <w:name w:val="Nível 3-R Char"/>
    <w:basedOn w:val="Nivel3Char"/>
    <w:link w:val="Nvel3-R"/>
    <w:rsid w:val="00C05FC3"/>
    <w:rPr>
      <w:rFonts w:ascii="Arial" w:hAnsi="Arial" w:cs="Arial"/>
      <w:color w:val="000000"/>
      <w:lang w:eastAsia="pt-BR"/>
    </w:rPr>
  </w:style>
  <w:style w:type="paragraph" w:customStyle="1" w:styleId="Nvel1-SemNum">
    <w:name w:val="Nível 1-Sem Num"/>
    <w:basedOn w:val="Nivel01"/>
    <w:link w:val="Nvel1-SemNumChar"/>
    <w:autoRedefine/>
    <w:qFormat/>
    <w:rsid w:val="00690D71"/>
    <w:pPr>
      <w:numPr>
        <w:numId w:val="0"/>
      </w:numPr>
      <w:outlineLvl w:val="1"/>
    </w:pPr>
    <w:rPr>
      <w:color w:val="FF0000"/>
    </w:rPr>
  </w:style>
  <w:style w:type="character" w:customStyle="1" w:styleId="Nvel4-RChar">
    <w:name w:val="Nível 4-R Char"/>
    <w:basedOn w:val="Nivel4Char"/>
    <w:link w:val="Nvel4-R"/>
    <w:rsid w:val="00377565"/>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690D71"/>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01-SemNumerao">
    <w:name w:val="Nível 01-Sem Numeração"/>
    <w:basedOn w:val="Normal"/>
    <w:link w:val="Nvel01-SemNumeraoChar"/>
    <w:autoRedefine/>
    <w:uiPriority w:val="1"/>
    <w:qFormat/>
    <w:rsid w:val="00690D71"/>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690D71"/>
    <w:rPr>
      <w:rFonts w:ascii="Arial" w:eastAsiaTheme="majorEastAsia" w:hAnsi="Arial" w:cs="Arial"/>
      <w:b/>
      <w:bCs/>
      <w:lang w:eastAsia="pt-BR"/>
    </w:rPr>
  </w:style>
  <w:style w:type="character" w:styleId="MenoPendente">
    <w:name w:val="Unresolved Mention"/>
    <w:basedOn w:val="Fontepargpadro"/>
    <w:uiPriority w:val="99"/>
    <w:semiHidden/>
    <w:unhideWhenUsed/>
    <w:rsid w:val="00D47598"/>
    <w:rPr>
      <w:color w:val="605E5C"/>
      <w:shd w:val="clear" w:color="auto" w:fill="E1DFDD"/>
    </w:rPr>
  </w:style>
  <w:style w:type="paragraph" w:customStyle="1" w:styleId="Default">
    <w:name w:val="Default"/>
    <w:link w:val="DefaultChar"/>
    <w:rsid w:val="00196ACA"/>
    <w:pPr>
      <w:autoSpaceDE w:val="0"/>
      <w:autoSpaceDN w:val="0"/>
      <w:adjustRightInd w:val="0"/>
    </w:pPr>
    <w:rPr>
      <w:rFonts w:eastAsia="Calibri"/>
      <w:color w:val="000000"/>
      <w:sz w:val="24"/>
      <w:szCs w:val="24"/>
    </w:rPr>
  </w:style>
  <w:style w:type="character" w:customStyle="1" w:styleId="DefaultChar">
    <w:name w:val="Default Char"/>
    <w:link w:val="Default"/>
    <w:uiPriority w:val="99"/>
    <w:locked/>
    <w:rsid w:val="00196ACA"/>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8212061">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5810955">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494634">
      <w:bodyDiv w:val="1"/>
      <w:marLeft w:val="0"/>
      <w:marRight w:val="0"/>
      <w:marTop w:val="0"/>
      <w:marBottom w:val="0"/>
      <w:divBdr>
        <w:top w:val="none" w:sz="0" w:space="0" w:color="auto"/>
        <w:left w:val="none" w:sz="0" w:space="0" w:color="auto"/>
        <w:bottom w:val="none" w:sz="0" w:space="0" w:color="auto"/>
        <w:right w:val="none" w:sz="0" w:space="0" w:color="auto"/>
      </w:divBdr>
      <w:divsChild>
        <w:div w:id="1063136037">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598438274">
      <w:bodyDiv w:val="1"/>
      <w:marLeft w:val="0"/>
      <w:marRight w:val="0"/>
      <w:marTop w:val="0"/>
      <w:marBottom w:val="0"/>
      <w:divBdr>
        <w:top w:val="none" w:sz="0" w:space="0" w:color="auto"/>
        <w:left w:val="none" w:sz="0" w:space="0" w:color="auto"/>
        <w:bottom w:val="none" w:sz="0" w:space="0" w:color="auto"/>
        <w:right w:val="none" w:sz="0" w:space="0" w:color="auto"/>
      </w:divBdr>
      <w:divsChild>
        <w:div w:id="393049289">
          <w:marLeft w:val="0"/>
          <w:marRight w:val="0"/>
          <w:marTop w:val="0"/>
          <w:marBottom w:val="0"/>
          <w:divBdr>
            <w:top w:val="none" w:sz="0" w:space="0" w:color="auto"/>
            <w:left w:val="none" w:sz="0" w:space="0" w:color="auto"/>
            <w:bottom w:val="none" w:sz="0" w:space="0" w:color="auto"/>
            <w:right w:val="none" w:sz="0" w:space="0" w:color="auto"/>
          </w:divBdr>
        </w:div>
        <w:div w:id="725102047">
          <w:marLeft w:val="0"/>
          <w:marRight w:val="0"/>
          <w:marTop w:val="0"/>
          <w:marBottom w:val="0"/>
          <w:divBdr>
            <w:top w:val="none" w:sz="0" w:space="0" w:color="auto"/>
            <w:left w:val="none" w:sz="0" w:space="0" w:color="auto"/>
            <w:bottom w:val="none" w:sz="0" w:space="0" w:color="auto"/>
            <w:right w:val="none" w:sz="0" w:space="0" w:color="auto"/>
          </w:divBdr>
        </w:div>
        <w:div w:id="1154876891">
          <w:marLeft w:val="0"/>
          <w:marRight w:val="0"/>
          <w:marTop w:val="0"/>
          <w:marBottom w:val="0"/>
          <w:divBdr>
            <w:top w:val="none" w:sz="0" w:space="0" w:color="auto"/>
            <w:left w:val="none" w:sz="0" w:space="0" w:color="auto"/>
            <w:bottom w:val="none" w:sz="0" w:space="0" w:color="auto"/>
            <w:right w:val="none" w:sz="0" w:space="0" w:color="auto"/>
          </w:divBdr>
        </w:div>
        <w:div w:id="1849909892">
          <w:marLeft w:val="0"/>
          <w:marRight w:val="0"/>
          <w:marTop w:val="0"/>
          <w:marBottom w:val="0"/>
          <w:divBdr>
            <w:top w:val="none" w:sz="0" w:space="0" w:color="auto"/>
            <w:left w:val="none" w:sz="0" w:space="0" w:color="auto"/>
            <w:bottom w:val="none" w:sz="0" w:space="0" w:color="auto"/>
            <w:right w:val="none" w:sz="0" w:space="0" w:color="auto"/>
          </w:divBdr>
        </w:div>
        <w:div w:id="1979458126">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8078compilado.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s://www.gov.br/compras/pt-br/acesso-a-informacao/legislacao/instrucoes-normativas/instrucao-normativa-seges-me-no-77-de-4-de-novembro-de-202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8078compilado.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s://www.planalto.gov.br/ccivil_03/decreto-lei/del5452.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pregao@corenmg.gov.br" TargetMode="Externa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s://www.gov.br/empresas-e-negocios/pt-br/empreendedor"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4191A-EC58-46C5-B44B-272780A19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8039</Words>
  <Characters>43416</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2023-05-22T14:38:00Z</dcterms:created>
  <dcterms:modified xsi:type="dcterms:W3CDTF">2023-11-09T11:39:00Z</dcterms:modified>
</cp:coreProperties>
</file>